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FA4F97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FA4F97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F4695C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F4695C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A55A3D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«29</w:t>
      </w:r>
      <w:r w:rsidR="00271FD3" w:rsidRPr="00271FD3">
        <w:rPr>
          <w:rFonts w:eastAsia="Times New Roman"/>
          <w:bCs/>
          <w:sz w:val="24"/>
          <w:szCs w:val="24"/>
        </w:rPr>
        <w:t>» марта 202</w:t>
      </w:r>
      <w:r w:rsidR="00FA4F97">
        <w:rPr>
          <w:rFonts w:eastAsia="Times New Roman"/>
          <w:bCs/>
          <w:sz w:val="24"/>
          <w:szCs w:val="24"/>
        </w:rPr>
        <w:t>3</w:t>
      </w:r>
      <w:r w:rsidR="00271FD3" w:rsidRPr="00271FD3">
        <w:rPr>
          <w:rFonts w:eastAsia="Times New Roman"/>
          <w:bCs/>
          <w:sz w:val="24"/>
          <w:szCs w:val="24"/>
        </w:rPr>
        <w:t xml:space="preserve"> г.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AC79B4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по дисциплине</w:t>
      </w:r>
    </w:p>
    <w:p w:rsidR="00271FD3" w:rsidRPr="00AC79B4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AC79B4">
        <w:rPr>
          <w:rFonts w:eastAsia="Times New Roman"/>
          <w:b/>
          <w:bCs/>
          <w:sz w:val="24"/>
          <w:szCs w:val="24"/>
        </w:rPr>
        <w:t>«</w:t>
      </w:r>
      <w:r w:rsidR="001E71D0" w:rsidRPr="00AC79B4">
        <w:rPr>
          <w:rFonts w:eastAsia="Times New Roman"/>
          <w:b/>
          <w:bCs/>
          <w:sz w:val="24"/>
          <w:szCs w:val="24"/>
        </w:rPr>
        <w:t>Региональная экономическая политика</w:t>
      </w:r>
      <w:r w:rsidRPr="00AC79B4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F1F1F">
        <w:rPr>
          <w:rFonts w:eastAsia="Times New Roman"/>
          <w:sz w:val="24"/>
          <w:szCs w:val="24"/>
          <w:u w:val="single"/>
        </w:rPr>
        <w:t>Научная специальность:</w:t>
      </w:r>
    </w:p>
    <w:p w:rsidR="00271FD3" w:rsidRPr="00AC79B4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AC79B4">
        <w:rPr>
          <w:rFonts w:eastAsia="Times New Roman"/>
          <w:sz w:val="24"/>
          <w:szCs w:val="24"/>
        </w:rPr>
        <w:t>5.2.3. Региональная и отраслевая экономика</w:t>
      </w:r>
    </w:p>
    <w:p w:rsidR="00271FD3" w:rsidRPr="00AC79B4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AC79B4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AC79B4">
        <w:rPr>
          <w:rFonts w:eastAsia="Times New Roman"/>
          <w:sz w:val="24"/>
          <w:szCs w:val="24"/>
        </w:rPr>
        <w:t>Направленность (профиль)</w:t>
      </w:r>
    </w:p>
    <w:p w:rsidR="00271FD3" w:rsidRPr="00AC79B4" w:rsidRDefault="00AC79B4" w:rsidP="00271FD3">
      <w:pPr>
        <w:autoSpaceDE w:val="0"/>
        <w:autoSpaceDN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271FD3" w:rsidRPr="00AC79B4">
        <w:rPr>
          <w:rFonts w:eastAsia="Times New Roman"/>
          <w:sz w:val="24"/>
          <w:szCs w:val="24"/>
        </w:rPr>
        <w:t>Региональная экономика</w:t>
      </w:r>
      <w:r>
        <w:rPr>
          <w:rFonts w:eastAsia="Times New Roman"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FA4F97">
        <w:rPr>
          <w:rFonts w:eastAsia="Times New Roman"/>
          <w:sz w:val="24"/>
          <w:szCs w:val="24"/>
        </w:rPr>
        <w:t>3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AC79B4" w:rsidRPr="00271FD3" w:rsidRDefault="00AC79B4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FA4F97">
        <w:rPr>
          <w:rFonts w:eastAsia="Times New Roman"/>
          <w:sz w:val="24"/>
          <w:szCs w:val="24"/>
        </w:rPr>
        <w:t>3</w:t>
      </w:r>
    </w:p>
    <w:p w:rsidR="00FA4F97" w:rsidRPr="00B66318" w:rsidRDefault="00271FD3" w:rsidP="00FA4F97">
      <w:pPr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="00FA4F97">
        <w:rPr>
          <w:rFonts w:eastAsia="Times New Roman"/>
          <w:sz w:val="24"/>
          <w:szCs w:val="24"/>
        </w:rPr>
        <w:t>Саяпин</w:t>
      </w:r>
      <w:proofErr w:type="spellEnd"/>
      <w:r w:rsidR="00FA4F97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FA4F97" w:rsidRPr="00B66318">
        <w:rPr>
          <w:rFonts w:eastAsia="Times New Roman"/>
          <w:sz w:val="24"/>
          <w:szCs w:val="24"/>
        </w:rPr>
        <w:t xml:space="preserve">, </w:t>
      </w:r>
      <w:r w:rsidR="00FA4F97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C47B71" w:rsidRDefault="00271FD3" w:rsidP="00FA4F97">
      <w:pPr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</w:p>
    <w:p w:rsidR="00271FD3" w:rsidRPr="00C47B71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C47B71">
        <w:rPr>
          <w:rFonts w:eastAsia="Times New Roman"/>
          <w:sz w:val="24"/>
          <w:szCs w:val="24"/>
        </w:rPr>
        <w:t>Минобрнауки</w:t>
      </w:r>
      <w:proofErr w:type="spellEnd"/>
      <w:r w:rsidRPr="00C47B71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C47B71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FA4F97" w:rsidRPr="00FF599A" w:rsidRDefault="00FA4F97" w:rsidP="00FA4F9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>
        <w:t>20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5</w:t>
      </w:r>
      <w:r w:rsidRPr="0031417D">
        <w:t>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E71D0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833CA" w:rsidRPr="001E71D0" w:rsidRDefault="00836507" w:rsidP="00C833CA">
      <w:pPr>
        <w:keepNext/>
        <w:keepLines/>
        <w:jc w:val="both"/>
        <w:rPr>
          <w:rFonts w:eastAsia="Times New Roman"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1.1 Цель дисциплины</w:t>
      </w:r>
      <w:r w:rsidRPr="001E71D0">
        <w:rPr>
          <w:rFonts w:eastAsia="Times New Roman"/>
          <w:sz w:val="24"/>
          <w:szCs w:val="24"/>
        </w:rPr>
        <w:t xml:space="preserve"> - </w:t>
      </w:r>
      <w:r w:rsidR="00C833CA" w:rsidRPr="001E71D0">
        <w:rPr>
          <w:rFonts w:eastAsia="Times New Roman"/>
          <w:sz w:val="24"/>
          <w:szCs w:val="24"/>
        </w:rPr>
        <w:t>выработка у аспирантов самостоятельного экономического мышления, основанного на глубоком усвоении научных и методологических основ формирования, функционирования и развития экономики региона.</w:t>
      </w:r>
    </w:p>
    <w:p w:rsidR="00836507" w:rsidRPr="001E71D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C47B71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</w:t>
      </w:r>
      <w:r w:rsidRPr="00C47B71">
        <w:rPr>
          <w:rFonts w:eastAsia="Times New Roman"/>
          <w:b/>
          <w:sz w:val="24"/>
          <w:szCs w:val="24"/>
        </w:rPr>
        <w:t xml:space="preserve">1.2 </w:t>
      </w:r>
      <w:r w:rsidR="00AF6F37" w:rsidRPr="00C47B71">
        <w:rPr>
          <w:rFonts w:eastAsia="Times New Roman"/>
          <w:b/>
          <w:sz w:val="24"/>
          <w:szCs w:val="24"/>
        </w:rPr>
        <w:t>З</w:t>
      </w:r>
      <w:r w:rsidRPr="00C47B71">
        <w:rPr>
          <w:rFonts w:eastAsia="Times New Roman"/>
          <w:b/>
          <w:sz w:val="24"/>
          <w:szCs w:val="24"/>
        </w:rPr>
        <w:t>адачи дисциплин</w:t>
      </w:r>
      <w:r w:rsidR="00AF6F37" w:rsidRPr="00C47B71">
        <w:rPr>
          <w:rFonts w:eastAsia="Times New Roman"/>
          <w:b/>
          <w:sz w:val="24"/>
          <w:szCs w:val="24"/>
        </w:rPr>
        <w:t>ы</w:t>
      </w:r>
      <w:r w:rsidRPr="00C47B71">
        <w:rPr>
          <w:rFonts w:eastAsia="Times New Roman"/>
          <w:b/>
          <w:sz w:val="24"/>
          <w:szCs w:val="24"/>
        </w:rPr>
        <w:t>:</w:t>
      </w:r>
    </w:p>
    <w:p w:rsidR="00C833CA" w:rsidRPr="00C47B71" w:rsidRDefault="00C833CA" w:rsidP="00C833CA">
      <w:pPr>
        <w:keepNext/>
        <w:keepLines/>
        <w:numPr>
          <w:ilvl w:val="0"/>
          <w:numId w:val="7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формирование </w:t>
      </w:r>
      <w:r w:rsidR="00D66506" w:rsidRPr="00C47B71">
        <w:rPr>
          <w:rFonts w:eastAsia="Times New Roman"/>
          <w:sz w:val="24"/>
          <w:szCs w:val="24"/>
        </w:rPr>
        <w:t xml:space="preserve">у </w:t>
      </w:r>
      <w:proofErr w:type="gramStart"/>
      <w:r w:rsidR="00D66506" w:rsidRPr="00C47B71">
        <w:rPr>
          <w:rFonts w:eastAsia="Times New Roman"/>
          <w:sz w:val="24"/>
          <w:szCs w:val="24"/>
        </w:rPr>
        <w:t>обучающихся</w:t>
      </w:r>
      <w:proofErr w:type="gramEnd"/>
      <w:r w:rsidR="00D66506" w:rsidRPr="00C47B71">
        <w:rPr>
          <w:rFonts w:eastAsia="Times New Roman"/>
          <w:sz w:val="24"/>
          <w:szCs w:val="24"/>
        </w:rPr>
        <w:t xml:space="preserve"> </w:t>
      </w:r>
      <w:r w:rsidRPr="00C47B71">
        <w:rPr>
          <w:rFonts w:eastAsia="Times New Roman"/>
          <w:sz w:val="24"/>
          <w:szCs w:val="24"/>
        </w:rPr>
        <w:t>способности анализировать социально-экономические процессы на конкретной территории;</w:t>
      </w:r>
    </w:p>
    <w:p w:rsidR="00C833CA" w:rsidRPr="00C47B71" w:rsidRDefault="00C833CA" w:rsidP="00C833CA">
      <w:pPr>
        <w:keepNext/>
        <w:keepLines/>
        <w:numPr>
          <w:ilvl w:val="0"/>
          <w:numId w:val="7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формирование у аспирантов современной теоретической базы знаний, прикладных направлений и аналитических подходов к исследованию реги</w:t>
      </w:r>
      <w:r w:rsidR="00AC79B4">
        <w:rPr>
          <w:rFonts w:eastAsia="Times New Roman"/>
          <w:sz w:val="24"/>
          <w:szCs w:val="24"/>
        </w:rPr>
        <w:t>ональной экономической политики;</w:t>
      </w:r>
    </w:p>
    <w:p w:rsidR="00C833CA" w:rsidRPr="00C47B71" w:rsidRDefault="00D66506" w:rsidP="00D66506">
      <w:pPr>
        <w:keepNext/>
        <w:keepLines/>
        <w:numPr>
          <w:ilvl w:val="0"/>
          <w:numId w:val="7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формирование у обучающихся комплексного представления о разработке теоретических и методологических принципов, методов и способов совершенствования и повышения эффективности региональной экономической политики.</w:t>
      </w:r>
    </w:p>
    <w:p w:rsidR="006A1ACB" w:rsidRPr="00C47B71" w:rsidRDefault="006A1ACB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C47B71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C47B71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C47B71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C47B71">
        <w:rPr>
          <w:rFonts w:eastAsia="Times New Roman"/>
          <w:sz w:val="24"/>
          <w:szCs w:val="24"/>
        </w:rPr>
        <w:t>аспирант должен:</w:t>
      </w:r>
    </w:p>
    <w:p w:rsidR="00AF6F37" w:rsidRPr="00C47B71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b/>
          <w:sz w:val="24"/>
          <w:szCs w:val="24"/>
        </w:rPr>
        <w:t>Знать:</w:t>
      </w:r>
    </w:p>
    <w:p w:rsidR="00D66506" w:rsidRPr="00C47B71" w:rsidRDefault="00D6650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>-</w:t>
      </w:r>
      <w:r w:rsidR="00AC79B4">
        <w:rPr>
          <w:sz w:val="24"/>
          <w:szCs w:val="24"/>
        </w:rPr>
        <w:t xml:space="preserve"> </w:t>
      </w:r>
      <w:r w:rsidR="006A1ACB" w:rsidRPr="00C47B71">
        <w:rPr>
          <w:sz w:val="24"/>
          <w:szCs w:val="24"/>
        </w:rPr>
        <w:t>теоретические и методологические принципы, организационно-</w:t>
      </w:r>
      <w:proofErr w:type="gramStart"/>
      <w:r w:rsidR="006A1ACB" w:rsidRPr="00C47B71">
        <w:rPr>
          <w:sz w:val="24"/>
          <w:szCs w:val="24"/>
        </w:rPr>
        <w:t>экономические методы</w:t>
      </w:r>
      <w:proofErr w:type="gramEnd"/>
      <w:r w:rsidR="006A1ACB" w:rsidRPr="00C47B71">
        <w:rPr>
          <w:sz w:val="24"/>
          <w:szCs w:val="24"/>
        </w:rPr>
        <w:t xml:space="preserve"> и способы организации управления региональными экономическими системами;</w:t>
      </w:r>
    </w:p>
    <w:p w:rsidR="00D66506" w:rsidRPr="00C47B71" w:rsidRDefault="00D66506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C47B71">
        <w:rPr>
          <w:sz w:val="24"/>
          <w:szCs w:val="24"/>
        </w:rPr>
        <w:t>- институциональные и инфраструктурные аспекты</w:t>
      </w:r>
      <w:r w:rsidR="006A1ACB" w:rsidRPr="00C47B71">
        <w:rPr>
          <w:sz w:val="24"/>
          <w:szCs w:val="24"/>
        </w:rPr>
        <w:t xml:space="preserve"> управления региональными экономическими системами</w:t>
      </w:r>
      <w:r w:rsidRPr="00C47B71">
        <w:rPr>
          <w:sz w:val="24"/>
          <w:szCs w:val="24"/>
        </w:rPr>
        <w:t>.</w:t>
      </w:r>
    </w:p>
    <w:p w:rsidR="00AF6F37" w:rsidRPr="00C47B71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C47B71">
        <w:rPr>
          <w:b/>
          <w:sz w:val="24"/>
          <w:szCs w:val="24"/>
        </w:rPr>
        <w:t>У</w:t>
      </w:r>
      <w:r w:rsidR="00AF6F37" w:rsidRPr="00C47B71">
        <w:rPr>
          <w:b/>
          <w:sz w:val="24"/>
          <w:szCs w:val="24"/>
        </w:rPr>
        <w:t>меть:</w:t>
      </w:r>
    </w:p>
    <w:p w:rsidR="006A1ACB" w:rsidRPr="00C47B71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 xml:space="preserve">- проводить анализ социально-экономических процессов и оценивать состояние и тенденции развития региональных хозяйственных систем; </w:t>
      </w:r>
    </w:p>
    <w:p w:rsidR="006A1ACB" w:rsidRPr="00C47B71" w:rsidRDefault="006A1ACB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>- осуществлять анализ и оценку эффективности региональной экономической политики.</w:t>
      </w:r>
    </w:p>
    <w:p w:rsidR="00AF6F37" w:rsidRPr="00C47B71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C47B71">
        <w:rPr>
          <w:b/>
          <w:sz w:val="24"/>
          <w:szCs w:val="24"/>
        </w:rPr>
        <w:t>Владеть:</w:t>
      </w:r>
    </w:p>
    <w:p w:rsidR="00AF6F37" w:rsidRPr="00C47B71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>-</w:t>
      </w:r>
      <w:r w:rsidR="00C47B71">
        <w:rPr>
          <w:sz w:val="24"/>
          <w:szCs w:val="24"/>
        </w:rPr>
        <w:t xml:space="preserve"> </w:t>
      </w:r>
      <w:r w:rsidR="00D66506" w:rsidRPr="00C47B71">
        <w:rPr>
          <w:bCs/>
          <w:sz w:val="24"/>
          <w:szCs w:val="24"/>
        </w:rPr>
        <w:t xml:space="preserve">навыками критического анализа </w:t>
      </w:r>
      <w:r w:rsidR="001E71D0" w:rsidRPr="00C47B71">
        <w:rPr>
          <w:bCs/>
          <w:sz w:val="24"/>
          <w:szCs w:val="24"/>
        </w:rPr>
        <w:t xml:space="preserve">существующих </w:t>
      </w:r>
      <w:r w:rsidR="00D66506" w:rsidRPr="00C47B71">
        <w:rPr>
          <w:bCs/>
          <w:sz w:val="24"/>
          <w:szCs w:val="24"/>
        </w:rPr>
        <w:t xml:space="preserve">концепций и </w:t>
      </w:r>
      <w:r w:rsidR="001E71D0" w:rsidRPr="00C47B71">
        <w:rPr>
          <w:bCs/>
          <w:sz w:val="24"/>
          <w:szCs w:val="24"/>
        </w:rPr>
        <w:t>практических подходов к</w:t>
      </w:r>
      <w:r w:rsidR="006A1ACB" w:rsidRPr="00C47B71">
        <w:rPr>
          <w:bCs/>
          <w:sz w:val="24"/>
          <w:szCs w:val="24"/>
        </w:rPr>
        <w:t xml:space="preserve"> региональной экономической политике</w:t>
      </w:r>
      <w:r w:rsidRPr="00C47B71">
        <w:rPr>
          <w:sz w:val="24"/>
          <w:szCs w:val="24"/>
        </w:rPr>
        <w:t>;</w:t>
      </w:r>
    </w:p>
    <w:p w:rsidR="006A1ACB" w:rsidRPr="00C47B71" w:rsidRDefault="001E71D0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47B71">
        <w:rPr>
          <w:sz w:val="24"/>
          <w:szCs w:val="24"/>
        </w:rPr>
        <w:t xml:space="preserve">- навыками </w:t>
      </w:r>
      <w:r w:rsidR="006A1ACB" w:rsidRPr="00C47B71">
        <w:rPr>
          <w:sz w:val="24"/>
          <w:szCs w:val="24"/>
        </w:rPr>
        <w:t>анализа, оценки и разработки региональных социальных и экономических программ.</w:t>
      </w:r>
    </w:p>
    <w:p w:rsidR="00D421D3" w:rsidRPr="00C47B71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1E71D0" w:rsidRPr="00C47B71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C47B71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Дисциплина «Региональная экономическая политика» относится к образовательному компоненту «Элективные дисциплины» программы аспирантуры по научной специальности </w:t>
      </w:r>
      <w:r w:rsidR="00EC2C0D" w:rsidRPr="00C47B71">
        <w:rPr>
          <w:rFonts w:eastAsia="Times New Roman"/>
          <w:sz w:val="24"/>
          <w:szCs w:val="24"/>
        </w:rPr>
        <w:t>5.2.3 Региональная и отраслевая экономика</w:t>
      </w:r>
      <w:r w:rsidR="00AC79B4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</w:p>
    <w:p w:rsidR="001E71D0" w:rsidRPr="00C47B71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Дисциплина «</w:t>
      </w:r>
      <w:r w:rsidR="00563C3F" w:rsidRPr="00C47B71">
        <w:rPr>
          <w:rFonts w:eastAsia="Times New Roman"/>
          <w:sz w:val="24"/>
          <w:szCs w:val="24"/>
        </w:rPr>
        <w:t>Региональная экономическая политика» изучается во 2</w:t>
      </w:r>
      <w:r w:rsidRPr="00C47B71">
        <w:rPr>
          <w:rFonts w:eastAsia="Times New Roman"/>
          <w:sz w:val="24"/>
          <w:szCs w:val="24"/>
        </w:rPr>
        <w:t xml:space="preserve"> семестре.</w:t>
      </w:r>
    </w:p>
    <w:p w:rsidR="00D421D3" w:rsidRPr="00C47B71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C47B71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C47B71">
        <w:rPr>
          <w:rFonts w:eastAsia="Times New Roman"/>
          <w:b/>
          <w:sz w:val="24"/>
          <w:szCs w:val="24"/>
        </w:rPr>
        <w:t>3</w:t>
      </w:r>
      <w:r w:rsidR="00D421D3" w:rsidRPr="00C47B71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C47B71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3</w:t>
      </w:r>
      <w:r w:rsidR="00D421D3" w:rsidRPr="00C47B71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C47B71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C47B71">
        <w:rPr>
          <w:rFonts w:eastAsia="Times New Roman"/>
          <w:sz w:val="24"/>
          <w:szCs w:val="24"/>
        </w:rPr>
        <w:t>2</w:t>
      </w:r>
      <w:r w:rsidRPr="00C47B71">
        <w:rPr>
          <w:rFonts w:eastAsia="Times New Roman"/>
          <w:sz w:val="24"/>
          <w:szCs w:val="24"/>
        </w:rPr>
        <w:t xml:space="preserve"> </w:t>
      </w:r>
      <w:proofErr w:type="spellStart"/>
      <w:r w:rsidRPr="00C47B71">
        <w:rPr>
          <w:rFonts w:eastAsia="Times New Roman"/>
          <w:sz w:val="24"/>
          <w:szCs w:val="24"/>
        </w:rPr>
        <w:t>з.е</w:t>
      </w:r>
      <w:proofErr w:type="spellEnd"/>
      <w:r w:rsidRPr="00C47B71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79B4" w:rsidRPr="006511BC" w:rsidRDefault="00AC79B4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1"/>
        <w:gridCol w:w="3137"/>
        <w:gridCol w:w="40"/>
        <w:gridCol w:w="980"/>
        <w:gridCol w:w="725"/>
        <w:gridCol w:w="833"/>
        <w:gridCol w:w="746"/>
        <w:gridCol w:w="2348"/>
      </w:tblGrid>
      <w:tr w:rsidR="00723CF5" w:rsidRPr="00EC2C0D" w:rsidTr="00723CF5"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EC2C0D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раздела</w:t>
            </w:r>
            <w:r w:rsidRPr="00EC2C0D">
              <w:rPr>
                <w:rFonts w:eastAsia="Times New Roman"/>
                <w:lang w:val="en-US" w:eastAsia="en-US"/>
              </w:rPr>
              <w:t>/</w:t>
            </w:r>
            <w:r w:rsidRPr="00EC2C0D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EC2C0D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EC2C0D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EC2C0D" w:rsidTr="00723CF5"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Теоретические и методические основы региональной экономической политики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Основы государственного регулирования регионального развития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Зарубежный опыт проведения региональной экономической политики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left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Социально-экономическая динамика регионального развития России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опрос/контрольная работа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left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Региональное прогнозирование, регулирование и управление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Федеральная региональная политика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опрос/эссе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Особенности социально-экономической политики регионов России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</w:t>
            </w:r>
          </w:p>
        </w:tc>
      </w:tr>
      <w:tr w:rsidR="00723CF5" w:rsidRPr="00EC2C0D" w:rsidTr="00723CF5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EC2C0D">
              <w:rPr>
                <w:rFonts w:eastAsia="Times New Roman"/>
              </w:rPr>
              <w:t>Региональная политика в сфере предпринимательства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581C6E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7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EC2C0D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EC2C0D">
              <w:rPr>
                <w:rFonts w:eastAsia="Times New Roman"/>
                <w:lang w:eastAsia="en-US"/>
              </w:rPr>
              <w:t>собеседование / устный опрос/тест</w:t>
            </w:r>
          </w:p>
        </w:tc>
      </w:tr>
    </w:tbl>
    <w:p w:rsidR="00EC2C0D" w:rsidRPr="00C47B71" w:rsidRDefault="00EC2C0D" w:rsidP="00723CF5">
      <w:pPr>
        <w:keepNext/>
        <w:keepLines/>
        <w:ind w:firstLine="708"/>
        <w:jc w:val="both"/>
        <w:rPr>
          <w:rFonts w:eastAsia="Times New Roman"/>
          <w:b/>
          <w:sz w:val="24"/>
          <w:szCs w:val="24"/>
          <w:lang w:eastAsia="en-US"/>
        </w:rPr>
      </w:pPr>
      <w:bookmarkStart w:id="2" w:name="_Toc265842339"/>
      <w:r w:rsidRPr="00C47B71">
        <w:rPr>
          <w:rFonts w:eastAsia="Times New Roman"/>
          <w:b/>
          <w:sz w:val="24"/>
          <w:szCs w:val="24"/>
          <w:lang w:eastAsia="en-US"/>
        </w:rPr>
        <w:lastRenderedPageBreak/>
        <w:t>Тема 1. Теоретические и методические основы региональной экономической политики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Лекция. </w:t>
      </w:r>
      <w:r w:rsidRPr="00C47B71">
        <w:rPr>
          <w:rFonts w:eastAsia="Times New Roman"/>
          <w:sz w:val="24"/>
          <w:szCs w:val="24"/>
        </w:rPr>
        <w:t xml:space="preserve">Сущность региональной экономической политики. Цели и задачи региональной политики. Современная классификация регионов России. Классификация регионов по уровню экономического развития: высокоразвитые регионы (опорные), развивающиеся (формирующиеся), слаборазвитые. </w:t>
      </w:r>
      <w:proofErr w:type="gramStart"/>
      <w:r w:rsidRPr="00C47B71">
        <w:rPr>
          <w:rFonts w:eastAsia="Times New Roman"/>
          <w:sz w:val="24"/>
          <w:szCs w:val="24"/>
        </w:rPr>
        <w:t>Классификация регионов по природно-географической и геополитической характеристикам: экстремальные, приморские, приграничные, отделенные от основной территории регионы.</w:t>
      </w:r>
      <w:proofErr w:type="gramEnd"/>
      <w:r w:rsidRPr="00C47B71">
        <w:rPr>
          <w:rFonts w:eastAsia="Times New Roman"/>
          <w:sz w:val="24"/>
          <w:szCs w:val="24"/>
        </w:rPr>
        <w:t xml:space="preserve"> Тактическая типология регионов: опорные, самообеспечивающие, финансово стабильные, национально нестабильные регионы.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C47B71">
        <w:rPr>
          <w:rFonts w:eastAsia="Times New Roman"/>
          <w:bCs/>
          <w:color w:val="000000"/>
          <w:sz w:val="24"/>
          <w:szCs w:val="24"/>
        </w:rPr>
        <w:t xml:space="preserve">Основные типы региональной экономической политики: </w:t>
      </w:r>
      <w:proofErr w:type="gramStart"/>
      <w:r w:rsidRPr="00C47B71">
        <w:rPr>
          <w:rFonts w:eastAsia="Times New Roman"/>
          <w:bCs/>
          <w:color w:val="000000"/>
          <w:sz w:val="24"/>
          <w:szCs w:val="24"/>
        </w:rPr>
        <w:t>открытая</w:t>
      </w:r>
      <w:proofErr w:type="gramEnd"/>
      <w:r w:rsidRPr="00C47B71">
        <w:rPr>
          <w:rFonts w:eastAsia="Times New Roman"/>
          <w:bCs/>
          <w:color w:val="000000"/>
          <w:sz w:val="24"/>
          <w:szCs w:val="24"/>
        </w:rPr>
        <w:t xml:space="preserve"> либеральная, национально-либеральная, изоляционистская и прагматическая, консервативная, пассивно-лоббистская, вассально-патерналистская.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Сущность, цели и задачи региональной экономической политики. 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Место региональной экономической политики в системе управления.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Современная классификация регионов России. </w:t>
      </w:r>
    </w:p>
    <w:p w:rsidR="00EC2C0D" w:rsidRPr="00C47B71" w:rsidRDefault="00EC2C0D" w:rsidP="004139A3">
      <w:pPr>
        <w:keepNext/>
        <w:keepLines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>Основные типы региональной экономической политики.</w:t>
      </w:r>
    </w:p>
    <w:p w:rsidR="00EC2C0D" w:rsidRPr="00C47B71" w:rsidRDefault="00EC2C0D" w:rsidP="004139A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4139A3">
      <w:pPr>
        <w:keepNext/>
        <w:keepLines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Изучите вопрос: место региональной экономической политики в системе управления. Составьте конспект.</w:t>
      </w:r>
    </w:p>
    <w:p w:rsidR="00EC2C0D" w:rsidRPr="00C47B71" w:rsidRDefault="00EC2C0D" w:rsidP="00EC2C0D">
      <w:pPr>
        <w:keepNext/>
        <w:keepLines/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2. Основы государственного регулирования регионального развития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Лекция.</w:t>
      </w:r>
      <w:r w:rsidR="00876930" w:rsidRPr="00C47B71">
        <w:rPr>
          <w:rFonts w:eastAsia="Times New Roman"/>
          <w:b/>
          <w:sz w:val="24"/>
          <w:szCs w:val="24"/>
        </w:rPr>
        <w:t xml:space="preserve"> </w:t>
      </w:r>
      <w:r w:rsidRPr="00C47B71">
        <w:rPr>
          <w:rFonts w:eastAsia="Times New Roman"/>
          <w:color w:val="000000"/>
          <w:sz w:val="24"/>
          <w:szCs w:val="24"/>
        </w:rPr>
        <w:t>Сущность государственного регулирования регионального развития. Институциональные и правовые основы регулирования регионального развития. Государственное устройство и роль регионов. Модель  децентрализованного федерализма. Модель кооперативного федерализма. Институты регулирования регионального развития: администрации регионального развития, комитеты региональной политики, советы по планированию, государственные корпорации регионального развития.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i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Инструменты экономического регулирования регионального развития. Планирование и прогнозирование. Бюджетно-налоговая система. Макро- и микроинструменты региональной политики.</w:t>
      </w:r>
      <w:r w:rsidRPr="00C47B71">
        <w:rPr>
          <w:rFonts w:eastAsia="Times New Roman"/>
          <w:sz w:val="24"/>
          <w:szCs w:val="24"/>
        </w:rPr>
        <w:t xml:space="preserve"> Методы воздействия на эндогенное региональное развитие. Методы стимулирования потока инвестиций. Создание специальных зон как один из инструментов региональной политики.</w:t>
      </w:r>
    </w:p>
    <w:p w:rsidR="00EC2C0D" w:rsidRPr="00C47B71" w:rsidRDefault="00EC2C0D" w:rsidP="00EC2C0D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keepNext/>
        <w:keepLines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  <w:lang w:bidi="ru-RU"/>
        </w:rPr>
      </w:pPr>
      <w:r w:rsidRPr="00C47B71">
        <w:rPr>
          <w:rFonts w:eastAsia="Times New Roman"/>
          <w:sz w:val="24"/>
          <w:szCs w:val="24"/>
        </w:rPr>
        <w:t>Институциональные и правовые основы регулирования регионального развития.</w:t>
      </w:r>
    </w:p>
    <w:p w:rsidR="00EC2C0D" w:rsidRPr="00C47B71" w:rsidRDefault="00EC2C0D" w:rsidP="00EC2C0D">
      <w:pPr>
        <w:keepNext/>
        <w:keepLines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Бюджетно-налоговая система. </w:t>
      </w:r>
    </w:p>
    <w:p w:rsidR="00EC2C0D" w:rsidRPr="00C47B71" w:rsidRDefault="00EC2C0D" w:rsidP="00EC2C0D">
      <w:pPr>
        <w:keepNext/>
        <w:keepLines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Макро- и микроинструменты региональной политики.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Методы стимулирования занятости.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Методы воздействия на эндогенное региональное развитие.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Методы стимулирования потока инвестиций. </w:t>
      </w:r>
    </w:p>
    <w:p w:rsidR="00EC2C0D" w:rsidRPr="00C47B71" w:rsidRDefault="00EC2C0D" w:rsidP="00EC2C0D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7.Создание специальных зон как один из инструментов региональной политики.</w:t>
      </w:r>
    </w:p>
    <w:p w:rsidR="00EC2C0D" w:rsidRPr="00C47B71" w:rsidRDefault="00EC2C0D" w:rsidP="00EC2C0D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Рассмотрите методы стимулирования занятости в регионе. Составьте конспект.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3. Зарубежный опыт проведения региональной экономической политики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Ц</w:t>
      </w:r>
      <w:proofErr w:type="gramEnd"/>
      <w:r w:rsidRPr="00C47B71">
        <w:rPr>
          <w:rFonts w:eastAsia="Times New Roman"/>
          <w:sz w:val="24"/>
          <w:szCs w:val="24"/>
        </w:rPr>
        <w:t>ели</w:t>
      </w:r>
      <w:proofErr w:type="spellEnd"/>
      <w:r w:rsidRPr="00C47B71">
        <w:rPr>
          <w:rFonts w:eastAsia="Times New Roman"/>
          <w:sz w:val="24"/>
          <w:szCs w:val="24"/>
        </w:rPr>
        <w:t xml:space="preserve">, задачи и средства региональной экономической политики в развитых странах. Применение основных инструментов региональной политики в зарубежных странах: </w:t>
      </w:r>
      <w:r w:rsidRPr="00C47B71">
        <w:rPr>
          <w:rFonts w:eastAsia="Times New Roman"/>
          <w:color w:val="000000"/>
          <w:sz w:val="24"/>
          <w:szCs w:val="24"/>
        </w:rPr>
        <w:t xml:space="preserve">планирование и прогнозирование, бюджетно-налоговая система, методы </w:t>
      </w:r>
      <w:r w:rsidRPr="00C47B71">
        <w:rPr>
          <w:rFonts w:eastAsia="Times New Roman"/>
          <w:sz w:val="24"/>
          <w:szCs w:val="24"/>
        </w:rPr>
        <w:t xml:space="preserve">стимулирования занятости, методы воздействия на эндогенное региональное </w:t>
      </w:r>
      <w:r w:rsidRPr="00C47B71">
        <w:rPr>
          <w:rFonts w:eastAsia="Times New Roman"/>
          <w:sz w:val="24"/>
          <w:szCs w:val="24"/>
        </w:rPr>
        <w:lastRenderedPageBreak/>
        <w:t>развитие, методы стимулирования потока инвестиций, создание специальных зон как один из инструментов региональной политики.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Региональная политика Европейского сообщества. Цели, задачи и основные инструменты региональной политики. Концепции совместного развития Европейского сообщества и их краткая характеристика. Инициативы Европейского сообщества. Наднациональная региональная политика. Система регионального планирования в европейских странах.</w:t>
      </w:r>
    </w:p>
    <w:p w:rsidR="00EC2C0D" w:rsidRPr="00C47B71" w:rsidRDefault="00EC2C0D" w:rsidP="00EC2C0D">
      <w:pPr>
        <w:widowControl w:val="0"/>
        <w:shd w:val="clear" w:color="auto" w:fill="FFFFFF"/>
        <w:ind w:firstLine="709"/>
        <w:jc w:val="both"/>
        <w:rPr>
          <w:rFonts w:eastAsia="Times New Roman"/>
          <w:i/>
          <w:color w:val="000000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 xml:space="preserve">Возможности использования опыта зарубежных стран в условиях России. Управление проблемными регионами в США. Управление регионами различного типа в Европе. Специфика региональной политики Австралии.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Региональная политика Европейского сообщества.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2. Управление проблемными регионами в США.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3. Управление регионами различного типа в Европе.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4. Специфика региональной политики Австралии.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i/>
          <w:color w:val="000000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>Изучите опыт зарубежных стран по созданию специальных экономических зон. Дайте сравнительную характеристику с национальным хозяйством РФ.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color w:val="000000"/>
          <w:spacing w:val="-3"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4. Социально-экономическая динамика регионального развития России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Р</w:t>
      </w:r>
      <w:proofErr w:type="gramEnd"/>
      <w:r w:rsidRPr="00C47B71">
        <w:rPr>
          <w:rFonts w:eastAsia="Times New Roman"/>
          <w:sz w:val="24"/>
          <w:szCs w:val="24"/>
        </w:rPr>
        <w:t>егиональные</w:t>
      </w:r>
      <w:proofErr w:type="spellEnd"/>
      <w:r w:rsidRPr="00C47B71">
        <w:rPr>
          <w:rFonts w:eastAsia="Times New Roman"/>
          <w:sz w:val="24"/>
          <w:szCs w:val="24"/>
        </w:rPr>
        <w:t xml:space="preserve"> аспекты переходного периода. Влияние переходных процессов на региональное развитие.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Проблемы народонаселения, занятости, уровня и качества жизни в региональном аспекте. Динамика регионального производства и инвестиций. Проблемы открытости экономики регионов. </w:t>
      </w:r>
    </w:p>
    <w:p w:rsidR="00EC2C0D" w:rsidRPr="00C47B71" w:rsidRDefault="00EC2C0D" w:rsidP="00EC2C0D">
      <w:pPr>
        <w:widowControl w:val="0"/>
        <w:shd w:val="clear" w:color="auto" w:fill="FFFFFF"/>
        <w:ind w:firstLine="709"/>
        <w:jc w:val="both"/>
        <w:rPr>
          <w:rFonts w:eastAsia="Times New Roman"/>
          <w:i/>
          <w:color w:val="000000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>Усиление неоднородности экономического пространства. Необходимость новой стратегии регионального развития страны.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1. Региональные аспекты переходного периода. Влияние переходных процессов на региональное развитие.</w:t>
      </w:r>
    </w:p>
    <w:p w:rsidR="00EC2C0D" w:rsidRPr="00C47B71" w:rsidRDefault="00EC2C0D" w:rsidP="00EC2C0D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2. Социально-экономические проблемы, ограничения развития и макроэкономические тенденции регионального развития России. </w:t>
      </w:r>
    </w:p>
    <w:p w:rsidR="00EC2C0D" w:rsidRPr="00C47B71" w:rsidRDefault="00EC2C0D" w:rsidP="00EC2C0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bidi="ru-RU"/>
        </w:rPr>
      </w:pPr>
      <w:r w:rsidRPr="00C47B71">
        <w:rPr>
          <w:rFonts w:eastAsia="Times New Roman"/>
          <w:sz w:val="24"/>
          <w:szCs w:val="24"/>
        </w:rPr>
        <w:t>3. Усиление неоднородности экономического пространства. Необходимость новой стратегии регионального развития страны.</w:t>
      </w:r>
    </w:p>
    <w:p w:rsidR="00EC2C0D" w:rsidRPr="00C47B71" w:rsidRDefault="00EC2C0D" w:rsidP="00EC2C0D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Дайте сравнительную характеристику направлений региональной социально-экономической политики в регионах разного типа. Составьте конспект.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5. Региональное прогнозирование, регулирование и управление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А</w:t>
      </w:r>
      <w:proofErr w:type="gramEnd"/>
      <w:r w:rsidRPr="00C47B71">
        <w:rPr>
          <w:rFonts w:eastAsia="Times New Roman"/>
          <w:sz w:val="24"/>
          <w:szCs w:val="24"/>
        </w:rPr>
        <w:t>нализ</w:t>
      </w:r>
      <w:proofErr w:type="spellEnd"/>
      <w:r w:rsidRPr="00C47B71">
        <w:rPr>
          <w:rFonts w:eastAsia="Times New Roman"/>
          <w:sz w:val="24"/>
          <w:szCs w:val="24"/>
        </w:rPr>
        <w:t xml:space="preserve"> социально-экономического развития региона: Цель, задачи, стадии, структура анализа. Прогноз социально-экономического развития региона. Принципы прогнозирования. Сценарии прогнозов. Программно-целевые методы государственного регулирования территориального развития. Сущность целевых программ и их классификация. Механизм реализации целевой программы.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Региональные кризисные ситуации. Подходы к формированию индикативных систем. Показатели, использующиеся для оценки региональных кризисных ситуаций. Региональное управление объектами стратегического назначения. Особенности регионального управления объектами стратегического назначения. Методы регионального управления объектами стратегического назначения.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Принципы прогнозирования. Сценарии прогнозов.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>2. Сущность целевых программ и их классификация.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  <w:lang w:bidi="ru-RU"/>
        </w:rPr>
        <w:t>3.</w:t>
      </w:r>
      <w:r w:rsidRPr="00C47B71">
        <w:rPr>
          <w:rFonts w:eastAsia="Times New Roman"/>
          <w:sz w:val="24"/>
          <w:szCs w:val="24"/>
        </w:rPr>
        <w:t>Механизм реализации целевой программы.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4. Варианты участия территориальных органов управления в решении проблем стратегического характера.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5. Показатели, использующиеся для оценки региональных кризисных ситуаций.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3"/>
        </w:numPr>
        <w:ind w:left="0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Рассмотрите варианты участия территориальных органов управления в решении проблем стратегического характера.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6.  Федеральная региональная политика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i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ущность</w:t>
      </w:r>
      <w:proofErr w:type="spellEnd"/>
      <w:r w:rsidRPr="00C47B71">
        <w:rPr>
          <w:rFonts w:eastAsia="Times New Roman"/>
          <w:sz w:val="24"/>
          <w:szCs w:val="24"/>
        </w:rPr>
        <w:t xml:space="preserve"> и содержание федеральной региональной экономической политики. </w:t>
      </w:r>
      <w:proofErr w:type="gramStart"/>
      <w:r w:rsidRPr="00C47B71">
        <w:rPr>
          <w:rFonts w:eastAsia="Times New Roman"/>
          <w:sz w:val="24"/>
          <w:szCs w:val="24"/>
        </w:rPr>
        <w:t>Основные направления федеральной региональной политики: стабилизация демографической ситуации; политика в сфере образования, науки, культуры, здравоохранения, физической культуры и спорта; трудовые отношения, занятость и миграция населения; социальная поддержка населения, пенсионная реформа; управление государственной собственностью; защита прав собственности и корпоративное управление; реформирование налоговой системы; развитие института банкротства и защита прав кредиторов; государственная антимонопольная политика;</w:t>
      </w:r>
      <w:proofErr w:type="gramEnd"/>
      <w:r w:rsidRPr="00C47B71">
        <w:rPr>
          <w:rFonts w:eastAsia="Times New Roman"/>
          <w:sz w:val="24"/>
          <w:szCs w:val="24"/>
        </w:rPr>
        <w:t xml:space="preserve"> реформирование банковской системы; развитие фондового рынка и инвестиционных институтов; развитие рынка страховых услуг; экономический федерализм и реформа межбюджетных отношений.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Сущность и содержание федеральной региональной экономической политики.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2. Основные направления федеральной региональной политики.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EC2C0D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Охарактеризуйте концепцию </w:t>
      </w:r>
      <w:proofErr w:type="spellStart"/>
      <w:r w:rsidRPr="00C47B71">
        <w:rPr>
          <w:rFonts w:eastAsia="Times New Roman"/>
          <w:sz w:val="24"/>
          <w:szCs w:val="24"/>
        </w:rPr>
        <w:t>дебюрократизации</w:t>
      </w:r>
      <w:proofErr w:type="spellEnd"/>
      <w:r w:rsidRPr="00C47B71">
        <w:rPr>
          <w:rFonts w:eastAsia="Times New Roman"/>
          <w:sz w:val="24"/>
          <w:szCs w:val="24"/>
        </w:rPr>
        <w:t xml:space="preserve"> экономики. Составьте конспект.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Тема 7. Особенности социально-экономической политики регионов России 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color w:val="000000"/>
          <w:sz w:val="24"/>
          <w:szCs w:val="24"/>
        </w:rPr>
        <w:t>А</w:t>
      </w:r>
      <w:proofErr w:type="gramEnd"/>
      <w:r w:rsidRPr="00C47B71">
        <w:rPr>
          <w:rFonts w:eastAsia="Times New Roman"/>
          <w:color w:val="000000"/>
          <w:sz w:val="24"/>
          <w:szCs w:val="24"/>
        </w:rPr>
        <w:t>нализ</w:t>
      </w:r>
      <w:proofErr w:type="spellEnd"/>
      <w:r w:rsidRPr="00C47B71">
        <w:rPr>
          <w:rFonts w:eastAsia="Times New Roman"/>
          <w:color w:val="000000"/>
          <w:sz w:val="24"/>
          <w:szCs w:val="24"/>
        </w:rPr>
        <w:t xml:space="preserve"> особенностей и эффективности социально-экономической политики на различных уровнях территориальной организации (национальном, региональном, местном).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Основные направления социально-экономического развития </w:t>
      </w:r>
      <w:proofErr w:type="spellStart"/>
      <w:r w:rsidRPr="00C47B71">
        <w:rPr>
          <w:rFonts w:eastAsia="Times New Roman"/>
          <w:bCs/>
          <w:sz w:val="24"/>
          <w:szCs w:val="24"/>
        </w:rPr>
        <w:t>макрозон</w:t>
      </w:r>
      <w:proofErr w:type="spellEnd"/>
      <w:r w:rsidRPr="00C47B71">
        <w:rPr>
          <w:rFonts w:eastAsia="Times New Roman"/>
          <w:sz w:val="24"/>
          <w:szCs w:val="24"/>
        </w:rPr>
        <w:t xml:space="preserve">: </w:t>
      </w:r>
      <w:proofErr w:type="spellStart"/>
      <w:r w:rsidRPr="00C47B71">
        <w:rPr>
          <w:rFonts w:eastAsia="Times New Roman"/>
          <w:sz w:val="24"/>
          <w:szCs w:val="24"/>
        </w:rPr>
        <w:t>Северо-Запада</w:t>
      </w:r>
      <w:proofErr w:type="spellEnd"/>
      <w:r w:rsidRPr="00C47B71">
        <w:rPr>
          <w:rFonts w:eastAsia="Times New Roman"/>
          <w:sz w:val="24"/>
          <w:szCs w:val="24"/>
        </w:rPr>
        <w:t>, Европейского Центра, Поволжского региона, Северного Кавказа Урала, Сибири, Дальнего Востока. Особенности социально-экономической политики развития районов Крайнего Севера.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1. Анализ особенностей и эффективности социально-экономической политики на различных уровнях территориальной организации (национальном, региональном, местном).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2. Основные направления социально-экономического развития </w:t>
      </w:r>
      <w:proofErr w:type="spellStart"/>
      <w:r w:rsidRPr="00C47B71">
        <w:rPr>
          <w:rFonts w:eastAsia="Times New Roman"/>
          <w:bCs/>
          <w:sz w:val="24"/>
          <w:szCs w:val="24"/>
        </w:rPr>
        <w:t>макрозон</w:t>
      </w:r>
      <w:proofErr w:type="spellEnd"/>
      <w:r w:rsidRPr="00C47B71">
        <w:rPr>
          <w:rFonts w:eastAsia="Times New Roman"/>
          <w:sz w:val="24"/>
          <w:szCs w:val="24"/>
        </w:rPr>
        <w:t xml:space="preserve">: </w:t>
      </w:r>
      <w:proofErr w:type="spellStart"/>
      <w:r w:rsidRPr="00C47B71">
        <w:rPr>
          <w:rFonts w:eastAsia="Times New Roman"/>
          <w:sz w:val="24"/>
          <w:szCs w:val="24"/>
        </w:rPr>
        <w:t>Северо-Запада</w:t>
      </w:r>
      <w:proofErr w:type="spellEnd"/>
      <w:r w:rsidRPr="00C47B71">
        <w:rPr>
          <w:rFonts w:eastAsia="Times New Roman"/>
          <w:sz w:val="24"/>
          <w:szCs w:val="24"/>
        </w:rPr>
        <w:t>, Европейского Центра, Поволжского региона, Северного Кавказа Урала, Сибири, Дальнего Востока.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3. Особенности социально-экономической политики развития районов Крайнего Севера.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4139A3">
      <w:pPr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Опишите основные характеристики социально-экономического развития ЦЧР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Тема 8.  Региональная политика в сфере предпринимательства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C47B71">
        <w:rPr>
          <w:rFonts w:eastAsia="Times New Roman"/>
          <w:b/>
          <w:sz w:val="24"/>
          <w:szCs w:val="24"/>
        </w:rPr>
        <w:t>Лекция</w:t>
      </w:r>
      <w:proofErr w:type="gramStart"/>
      <w:r w:rsidRPr="00C47B71">
        <w:rPr>
          <w:rFonts w:eastAsia="Times New Roman"/>
          <w:b/>
          <w:sz w:val="24"/>
          <w:szCs w:val="24"/>
        </w:rPr>
        <w:t>.</w:t>
      </w:r>
      <w:r w:rsidRPr="00C47B71">
        <w:rPr>
          <w:rFonts w:eastAsia="Times New Roman"/>
          <w:color w:val="000000"/>
          <w:sz w:val="24"/>
          <w:szCs w:val="24"/>
        </w:rPr>
        <w:t>Т</w:t>
      </w:r>
      <w:proofErr w:type="gramEnd"/>
      <w:r w:rsidRPr="00C47B71">
        <w:rPr>
          <w:rFonts w:eastAsia="Times New Roman"/>
          <w:color w:val="000000"/>
          <w:sz w:val="24"/>
          <w:szCs w:val="24"/>
        </w:rPr>
        <w:t>ерриториальное</w:t>
      </w:r>
      <w:proofErr w:type="spellEnd"/>
      <w:r w:rsidRPr="00C47B71">
        <w:rPr>
          <w:rFonts w:eastAsia="Times New Roman"/>
          <w:color w:val="000000"/>
          <w:sz w:val="24"/>
          <w:szCs w:val="24"/>
        </w:rPr>
        <w:t xml:space="preserve"> регулирование развития предпринимательства. Анализ социально-экономических последствий нерегулируемого хода реформ в отраслях и </w:t>
      </w:r>
      <w:r w:rsidRPr="00C47B71">
        <w:rPr>
          <w:rFonts w:eastAsia="Times New Roman"/>
          <w:color w:val="000000"/>
          <w:sz w:val="24"/>
          <w:szCs w:val="24"/>
        </w:rPr>
        <w:lastRenderedPageBreak/>
        <w:t>регионах России. Анализ возможных последствий приватизации и неконтролируемой предпринимательской деятельности.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Методы государственного регулирования развития предпринимательства. Законодательная база государственного регулирования регионального предпринимательства. Организационно-управленческие меры воздействия: институты регулирования и поддержки предпринимательства. Экономические меры воздействия.</w:t>
      </w:r>
    </w:p>
    <w:p w:rsidR="00EC2C0D" w:rsidRPr="00C47B71" w:rsidRDefault="00EC2C0D" w:rsidP="004139A3">
      <w:pPr>
        <w:widowControl w:val="0"/>
        <w:shd w:val="clear" w:color="auto" w:fill="FFFFFF"/>
        <w:ind w:firstLine="709"/>
        <w:jc w:val="both"/>
        <w:rPr>
          <w:rFonts w:eastAsia="Times New Roman"/>
          <w:color w:val="000000"/>
          <w:spacing w:val="6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 xml:space="preserve">Предпосылки и факторы территориального развития частного сектора в России. Особенности развития предпринимательства в регионах России. 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Практическое занятие.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  <w:lang w:bidi="ru-RU"/>
        </w:rPr>
        <w:t xml:space="preserve">1. </w:t>
      </w:r>
      <w:r w:rsidRPr="00C47B71">
        <w:rPr>
          <w:rFonts w:eastAsia="Times New Roman"/>
          <w:sz w:val="24"/>
          <w:szCs w:val="24"/>
        </w:rPr>
        <w:t xml:space="preserve">Анализ социально-экономических последствий нерегулируемого хода реформ в отраслях и регионах России. 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2. Анализ возможных последствий приватизации и неконтролируемой предпринимательской деятельности.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3. Особенности развития предпринимательства в регионах России. 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4. Основные направления развития предпринимательства в регионах России.</w:t>
      </w:r>
    </w:p>
    <w:p w:rsidR="00EC2C0D" w:rsidRPr="00C47B71" w:rsidRDefault="00EC2C0D" w:rsidP="004139A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C47B71" w:rsidRDefault="00EC2C0D" w:rsidP="004139A3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  <w:color w:val="000000"/>
          <w:spacing w:val="6"/>
          <w:sz w:val="24"/>
          <w:szCs w:val="24"/>
          <w:lang w:bidi="ru-RU"/>
        </w:rPr>
      </w:pPr>
      <w:r w:rsidRPr="00C47B71">
        <w:rPr>
          <w:rFonts w:eastAsia="Times New Roman"/>
          <w:color w:val="000000"/>
          <w:spacing w:val="6"/>
          <w:sz w:val="24"/>
          <w:szCs w:val="24"/>
          <w:lang w:bidi="ru-RU"/>
        </w:rPr>
        <w:t>Изучите вопрос об основных направлениях развития предпринимательства в Тамбовской области.</w:t>
      </w:r>
    </w:p>
    <w:p w:rsidR="00EC2C0D" w:rsidRPr="00C47B71" w:rsidRDefault="00EC2C0D" w:rsidP="00EC2C0D">
      <w:pPr>
        <w:ind w:firstLine="454"/>
        <w:rPr>
          <w:rFonts w:eastAsia="Times New Roman"/>
          <w:b/>
          <w:sz w:val="24"/>
          <w:szCs w:val="24"/>
        </w:rPr>
      </w:pPr>
    </w:p>
    <w:p w:rsidR="00EC2C0D" w:rsidRPr="00C47B71" w:rsidRDefault="00EC2C0D" w:rsidP="00EC2C0D">
      <w:pPr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4. Контроль знаний обучающихся</w:t>
      </w:r>
    </w:p>
    <w:p w:rsidR="00EC2C0D" w:rsidRPr="00C47B71" w:rsidRDefault="00EC2C0D" w:rsidP="00EC2C0D">
      <w:pPr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</w:t>
      </w:r>
    </w:p>
    <w:p w:rsidR="00EC2C0D" w:rsidRPr="00C47B71" w:rsidRDefault="00EC2C0D" w:rsidP="00EC2C0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sz w:val="24"/>
          <w:szCs w:val="24"/>
          <w:lang w:eastAsia="en-US"/>
        </w:rPr>
        <w:t>Собеседование, устный опрос</w:t>
      </w:r>
      <w:r w:rsidRPr="00C47B71">
        <w:rPr>
          <w:rFonts w:eastAsia="MS Mincho"/>
          <w:sz w:val="24"/>
          <w:szCs w:val="24"/>
          <w:lang w:eastAsia="ja-JP"/>
        </w:rPr>
        <w:t>, эссе, тест.</w:t>
      </w:r>
    </w:p>
    <w:p w:rsidR="00EC2C0D" w:rsidRPr="00C47B71" w:rsidRDefault="00EC2C0D" w:rsidP="00EC2C0D">
      <w:pPr>
        <w:tabs>
          <w:tab w:val="left" w:pos="993"/>
        </w:tabs>
        <w:ind w:left="720"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   4.2 Типовые задания текущего контроля</w:t>
      </w: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</w:p>
    <w:p w:rsidR="00EC2C0D" w:rsidRPr="00C47B71" w:rsidRDefault="00AC79B4" w:rsidP="00AC79B4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C2C0D" w:rsidRPr="00C47B71">
        <w:rPr>
          <w:rFonts w:eastAsia="Times New Roman"/>
          <w:sz w:val="24"/>
          <w:szCs w:val="24"/>
          <w:u w:val="single"/>
        </w:rPr>
        <w:t>емы для собеседования/устного опроса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 региональной экономической политики.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Цели и задачи региональной политики.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Место региональной экономической политики в системе управления.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Современная классификация регионов России.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>Основные типы региональной экономической политики</w:t>
      </w:r>
      <w:r w:rsidRPr="00C47B71">
        <w:rPr>
          <w:rFonts w:eastAsia="Times New Roman"/>
          <w:sz w:val="24"/>
          <w:szCs w:val="24"/>
        </w:rPr>
        <w:t>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 государственного регулирования регионального развития.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Институциональные и правовые основы регулирования регионального развития.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Инструменты экономического регулирования регионального развития.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Цели, задачи и средства региональной экономической политики в развитых странах. 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Применение основных инструментов региональной политики в зарубежных странах.</w:t>
      </w:r>
    </w:p>
    <w:p w:rsidR="00EC2C0D" w:rsidRPr="00C47B71" w:rsidRDefault="00EC2C0D" w:rsidP="004139A3">
      <w:pPr>
        <w:numPr>
          <w:ilvl w:val="0"/>
          <w:numId w:val="19"/>
        </w:numPr>
        <w:tabs>
          <w:tab w:val="clear" w:pos="1800"/>
          <w:tab w:val="left" w:pos="993"/>
          <w:tab w:val="num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Региональная политика Европейского сообщества. </w:t>
      </w:r>
    </w:p>
    <w:p w:rsidR="00EC2C0D" w:rsidRPr="00C47B71" w:rsidRDefault="00EC2C0D" w:rsidP="004139A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EC2C0D" w:rsidRPr="00C47B71" w:rsidRDefault="00AC79B4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C2C0D" w:rsidRPr="00C47B71">
        <w:rPr>
          <w:rFonts w:eastAsia="Times New Roman"/>
          <w:sz w:val="24"/>
          <w:szCs w:val="24"/>
          <w:u w:val="single"/>
        </w:rPr>
        <w:t>емы для эссе.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1. Разработка региональных программ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2. Региональная политика государства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3. Региональная бюджетно-налоговая система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4. Региональная структура управления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5. Региональные комплексные программы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6. Региональная </w:t>
      </w:r>
      <w:proofErr w:type="spellStart"/>
      <w:r w:rsidRPr="00C47B71">
        <w:rPr>
          <w:rFonts w:eastAsia="Times New Roman"/>
          <w:sz w:val="24"/>
          <w:szCs w:val="24"/>
        </w:rPr>
        <w:t>инвестиционно-инновационная</w:t>
      </w:r>
      <w:proofErr w:type="spellEnd"/>
      <w:r w:rsidRPr="00C47B71">
        <w:rPr>
          <w:rFonts w:eastAsia="Times New Roman"/>
          <w:sz w:val="24"/>
          <w:szCs w:val="24"/>
        </w:rPr>
        <w:t xml:space="preserve"> политика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7. Социальные проблемы регионального развития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8. Основные направления региональной политики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9. Основные направления региональной политики за рубежом и в России.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10. Методы и формы реализации региональной политики в Российской Федерации.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 xml:space="preserve">11. Фонд финансовой поддержки регионов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12. Проблемы функционирования органов региональной власти в современный период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13. Вопросы регулирования экономического развития региона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14. </w:t>
      </w:r>
      <w:proofErr w:type="gramStart"/>
      <w:r w:rsidRPr="00C47B71">
        <w:rPr>
          <w:rFonts w:eastAsia="Times New Roman"/>
          <w:sz w:val="24"/>
          <w:szCs w:val="24"/>
        </w:rPr>
        <w:t xml:space="preserve">Пути преодоления кризисной ситуации в экономической, социальной сферах региона (на примере …). </w:t>
      </w:r>
      <w:proofErr w:type="gramEnd"/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15. Внедрение новых технологий, создающих новые возможности для региона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16. Субъекты Российской Федерации: межрегиональная </w:t>
      </w:r>
      <w:r w:rsidR="004139A3" w:rsidRPr="00C47B71">
        <w:rPr>
          <w:rFonts w:eastAsia="Times New Roman"/>
          <w:sz w:val="24"/>
          <w:szCs w:val="24"/>
        </w:rPr>
        <w:t>асимметрия</w:t>
      </w:r>
      <w:r w:rsidRPr="00C47B71">
        <w:rPr>
          <w:rFonts w:eastAsia="Times New Roman"/>
          <w:sz w:val="24"/>
          <w:szCs w:val="24"/>
        </w:rPr>
        <w:t xml:space="preserve">, интеграция субъектов в России, Совет Федерации как палата регионов.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17. Разработка и реализация федеральных целевых программ (на примере …). </w:t>
      </w:r>
    </w:p>
    <w:p w:rsidR="00EC2C0D" w:rsidRPr="00C47B71" w:rsidRDefault="00EC2C0D" w:rsidP="00AC79B4">
      <w:pPr>
        <w:tabs>
          <w:tab w:val="left" w:pos="426"/>
          <w:tab w:val="left" w:pos="567"/>
          <w:tab w:val="left" w:pos="709"/>
        </w:tabs>
        <w:autoSpaceDN w:val="0"/>
        <w:ind w:firstLine="425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18. Роль федеральных целевых программ социально- экономического развития регионов в решении задач региональной политики в России (на примере …)</w:t>
      </w:r>
    </w:p>
    <w:p w:rsidR="00EC2C0D" w:rsidRPr="00C47B71" w:rsidRDefault="00EC2C0D" w:rsidP="00EC2C0D">
      <w:pPr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C47B71">
        <w:rPr>
          <w:rFonts w:eastAsia="Times New Roman"/>
          <w:sz w:val="24"/>
          <w:szCs w:val="24"/>
          <w:u w:val="single"/>
        </w:rPr>
        <w:t xml:space="preserve">Типовые задания </w:t>
      </w:r>
      <w:r w:rsidR="00AC79B4">
        <w:rPr>
          <w:rFonts w:eastAsia="Times New Roman"/>
          <w:sz w:val="24"/>
          <w:szCs w:val="24"/>
          <w:u w:val="single"/>
        </w:rPr>
        <w:t xml:space="preserve">для </w:t>
      </w:r>
      <w:r w:rsidRPr="00C47B71">
        <w:rPr>
          <w:rFonts w:eastAsia="Times New Roman"/>
          <w:sz w:val="24"/>
          <w:szCs w:val="24"/>
          <w:u w:val="single"/>
        </w:rPr>
        <w:t>тестирования</w:t>
      </w:r>
    </w:p>
    <w:p w:rsidR="00EC2C0D" w:rsidRPr="00C47B71" w:rsidRDefault="00AC79B4" w:rsidP="00AC79B4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1. </w:t>
      </w:r>
      <w:r w:rsidR="00EC2C0D" w:rsidRPr="00C47B71">
        <w:rPr>
          <w:rFonts w:eastAsia="Times New Roman"/>
          <w:sz w:val="24"/>
          <w:szCs w:val="24"/>
        </w:rPr>
        <w:t xml:space="preserve">Подход к изучению регионов, когда регион </w:t>
      </w:r>
      <w:proofErr w:type="gramStart"/>
      <w:r w:rsidR="00EC2C0D" w:rsidRPr="00C47B71">
        <w:rPr>
          <w:rFonts w:eastAsia="Times New Roman"/>
          <w:sz w:val="24"/>
          <w:szCs w:val="24"/>
        </w:rPr>
        <w:t>рассматривается</w:t>
      </w:r>
      <w:proofErr w:type="gramEnd"/>
      <w:r w:rsidR="00EC2C0D" w:rsidRPr="00C47B71">
        <w:rPr>
          <w:rFonts w:eastAsia="Times New Roman"/>
          <w:sz w:val="24"/>
          <w:szCs w:val="24"/>
        </w:rPr>
        <w:t xml:space="preserve"> как общность людей на определенной территории носит название: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а) регион-рынок;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б) </w:t>
      </w:r>
      <w:proofErr w:type="spellStart"/>
      <w:r w:rsidRPr="00C47B71">
        <w:rPr>
          <w:rFonts w:eastAsia="Times New Roman"/>
          <w:sz w:val="24"/>
          <w:szCs w:val="24"/>
        </w:rPr>
        <w:t>регион-квазикорпорация</w:t>
      </w:r>
      <w:proofErr w:type="spellEnd"/>
      <w:r w:rsidRPr="00C47B71">
        <w:rPr>
          <w:rFonts w:eastAsia="Times New Roman"/>
          <w:sz w:val="24"/>
          <w:szCs w:val="24"/>
        </w:rPr>
        <w:t xml:space="preserve">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регион-государство;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г) регион-социум.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>2. Существование в стране регионов со значительными природными, хозяйственными, социальными и этнокультурными различиями называется термином: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EC2C0D" w:rsidRPr="00C47B71">
        <w:rPr>
          <w:rFonts w:eastAsia="Times New Roman"/>
          <w:sz w:val="24"/>
          <w:szCs w:val="24"/>
        </w:rPr>
        <w:t>а) ассимиляция;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б) регионализация;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экономическое районирование;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г) региональная политика приспособление.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3. Общепринятое соотношение терминов «район» и «регион» выглядит следующим образом: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они равнозначны;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«район» - более общий термин, а «регион» - более частный термин;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«регион» - более общий термин, а «район» - более частный термин изучение проблем инвалидов.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4. Среди уровней региональной политики нет: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теневого;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б) легального;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в) европейского.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5. Договорной механизм федеральной политики в отношении регионов основан </w:t>
      </w:r>
      <w:proofErr w:type="gramStart"/>
      <w:r w:rsidR="00EC2C0D" w:rsidRPr="00C47B71">
        <w:rPr>
          <w:rFonts w:eastAsia="Times New Roman"/>
          <w:sz w:val="24"/>
          <w:szCs w:val="24"/>
        </w:rPr>
        <w:t>на</w:t>
      </w:r>
      <w:proofErr w:type="gramEnd"/>
      <w:r w:rsidR="00EC2C0D" w:rsidRPr="00C47B71">
        <w:rPr>
          <w:rFonts w:eastAsia="Times New Roman"/>
          <w:sz w:val="24"/>
          <w:szCs w:val="24"/>
        </w:rPr>
        <w:t xml:space="preserve">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Федеральном </w:t>
      </w:r>
      <w:proofErr w:type="gramStart"/>
      <w:r w:rsidRPr="00C47B71">
        <w:rPr>
          <w:rFonts w:eastAsia="Times New Roman"/>
          <w:sz w:val="24"/>
          <w:szCs w:val="24"/>
        </w:rPr>
        <w:t>законе</w:t>
      </w:r>
      <w:proofErr w:type="gramEnd"/>
      <w:r w:rsidRPr="00C47B71">
        <w:rPr>
          <w:rFonts w:eastAsia="Times New Roman"/>
          <w:sz w:val="24"/>
          <w:szCs w:val="24"/>
        </w:rPr>
        <w:t xml:space="preserve"> о банкротстве;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Федеративном </w:t>
      </w:r>
      <w:proofErr w:type="gramStart"/>
      <w:r w:rsidRPr="00C47B71">
        <w:rPr>
          <w:rFonts w:eastAsia="Times New Roman"/>
          <w:sz w:val="24"/>
          <w:szCs w:val="24"/>
        </w:rPr>
        <w:t>договоре</w:t>
      </w:r>
      <w:proofErr w:type="gramEnd"/>
      <w:r w:rsidRPr="00C47B71">
        <w:rPr>
          <w:rFonts w:eastAsia="Times New Roman"/>
          <w:sz w:val="24"/>
          <w:szCs w:val="24"/>
        </w:rPr>
        <w:t xml:space="preserve">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Союзном </w:t>
      </w:r>
      <w:proofErr w:type="gramStart"/>
      <w:r w:rsidRPr="00C47B71">
        <w:rPr>
          <w:rFonts w:eastAsia="Times New Roman"/>
          <w:sz w:val="24"/>
          <w:szCs w:val="24"/>
        </w:rPr>
        <w:t>договоре</w:t>
      </w:r>
      <w:proofErr w:type="gramEnd"/>
      <w:r w:rsidRPr="00C47B71">
        <w:rPr>
          <w:rFonts w:eastAsia="Times New Roman"/>
          <w:sz w:val="24"/>
          <w:szCs w:val="24"/>
        </w:rPr>
        <w:t xml:space="preserve">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6. В зависимости от содержания, договоры с федеральным Центром могут _____________ </w:t>
      </w:r>
      <w:proofErr w:type="spellStart"/>
      <w:r w:rsidR="00EC2C0D" w:rsidRPr="00C47B71">
        <w:rPr>
          <w:rFonts w:eastAsia="Times New Roman"/>
          <w:sz w:val="24"/>
          <w:szCs w:val="24"/>
        </w:rPr>
        <w:t>статусно-правовую</w:t>
      </w:r>
      <w:proofErr w:type="spellEnd"/>
      <w:r w:rsidR="00EC2C0D" w:rsidRPr="00C47B71">
        <w:rPr>
          <w:rFonts w:eastAsia="Times New Roman"/>
          <w:sz w:val="24"/>
          <w:szCs w:val="24"/>
        </w:rPr>
        <w:t xml:space="preserve"> асимметрию субъектов федерации: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увеличивать;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пересматривать;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уменьшать.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7. Критерием дифференциации регионов по их социально- политическому статусу не может быть: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уровень экономической свободы;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б) уровень сепаратизма;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индекс </w:t>
      </w:r>
      <w:proofErr w:type="spellStart"/>
      <w:r w:rsidRPr="00C47B71">
        <w:rPr>
          <w:rFonts w:eastAsia="Times New Roman"/>
          <w:sz w:val="24"/>
          <w:szCs w:val="24"/>
        </w:rPr>
        <w:t>Джини</w:t>
      </w:r>
      <w:proofErr w:type="spellEnd"/>
      <w:r w:rsidRPr="00C47B71">
        <w:rPr>
          <w:rFonts w:eastAsia="Times New Roman"/>
          <w:sz w:val="24"/>
          <w:szCs w:val="24"/>
        </w:rPr>
        <w:t xml:space="preserve">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г) индекс потребительских настроений.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8. Инвестиционный потенциал учитывает: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индекс потребительских настроений;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социальные настроения;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трудовые ресурсы.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9. К инновационному потенциалу непосредственно примыкает: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экологический потенциал;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образовательный потенциал;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культурный потенциал.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10. Регионы, производственные мощности которых не используются из-за сокращения государственного заказа и разрыва кооперационных связей – это: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слаборазвитые;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регионы с экологическими проблемами;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депрессивные.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11. К числу прямых методов проведения региональной политики относят: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разработку различных региональных программ;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заключение договоров с субъектами РФ;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заключение договоров субъектов РФ с муниципальными образованиями.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12. Полномочный представитель Президента имеет право запрашивать и получать в установленном порядке необходимые материалы от органов государственной власти субъектов Федерации, организаций, находящихся в пределах соответствующего федерального округа, и от должностных лиц;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верно;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не верно.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>13. Одна из главных функций региональной политики: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 а) поддержка развития регионов;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содействие трудоустройству безработных;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снижение межнациональной напряженности.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14. Совершенствование налогово-бюджетных инструментов региональной политики является разделом: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Федеративного договора;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Концепции совершенствования региональной политики в Российской Федерации;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типовой формы соглашения с субъектом Российской Федерации о делегировании отдельных полномочий. </w:t>
      </w:r>
    </w:p>
    <w:p w:rsidR="00EC2C0D" w:rsidRPr="00C47B71" w:rsidRDefault="00AC79B4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EC2C0D" w:rsidRPr="00C47B71">
        <w:rPr>
          <w:rFonts w:eastAsia="Times New Roman"/>
          <w:sz w:val="24"/>
          <w:szCs w:val="24"/>
        </w:rPr>
        <w:t xml:space="preserve">15. Основная причина низкой дееспособности слаборазвитых регионов – это: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а) удаленность от центра деловой активности страны;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б) недостаточный производственный и финансовый потенциал;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в) изменение геополитического положения страны; </w:t>
      </w:r>
    </w:p>
    <w:p w:rsidR="00EC2C0D" w:rsidRPr="00C47B71" w:rsidRDefault="00EC2C0D" w:rsidP="00EC2C0D">
      <w:pPr>
        <w:widowControl w:val="0"/>
        <w:spacing w:before="2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г) формирование структуры и инфраструктуры рынка.</w:t>
      </w:r>
    </w:p>
    <w:p w:rsidR="00EC2C0D" w:rsidRPr="00C47B71" w:rsidRDefault="00EC2C0D" w:rsidP="00EC2C0D">
      <w:pPr>
        <w:widowControl w:val="0"/>
        <w:spacing w:before="20"/>
        <w:ind w:left="720" w:firstLine="400"/>
        <w:contextualSpacing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4.3 Промежуточная аттестация по дисциплине</w:t>
      </w:r>
      <w:r w:rsidRPr="00C47B71">
        <w:rPr>
          <w:rFonts w:eastAsia="Times New Roman"/>
          <w:sz w:val="24"/>
          <w:szCs w:val="24"/>
        </w:rPr>
        <w:t xml:space="preserve"> проводится в форме зачета.</w:t>
      </w: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C47B71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Объективные основы пространственной организации экономики</w:t>
      </w:r>
      <w:proofErr w:type="gramStart"/>
      <w:r w:rsidRPr="00C47B71">
        <w:rPr>
          <w:rFonts w:eastAsia="Times New Roman"/>
          <w:sz w:val="24"/>
          <w:szCs w:val="24"/>
        </w:rPr>
        <w:t>..</w:t>
      </w:r>
      <w:proofErr w:type="gramEnd"/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Система законов и факторов социально-экономического развития регионов.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Региональные аспекты переходного периода. Влияние переходных процессов на региональное развитие.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Усиление неоднородности экономического пространства. Необходимость новой стратегии регионального развития страны.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Территориальная дифференциация уровней социально-экономического развития. Типология проблемных регионов.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Региональная политика Росс</w:t>
      </w:r>
      <w:proofErr w:type="gramStart"/>
      <w:r w:rsidRPr="00C47B71">
        <w:rPr>
          <w:rFonts w:eastAsia="Times New Roman"/>
          <w:sz w:val="24"/>
          <w:szCs w:val="24"/>
        </w:rPr>
        <w:t>ии и ее</w:t>
      </w:r>
      <w:proofErr w:type="gramEnd"/>
      <w:r w:rsidRPr="00C47B71">
        <w:rPr>
          <w:rFonts w:eastAsia="Times New Roman"/>
          <w:sz w:val="24"/>
          <w:szCs w:val="24"/>
        </w:rPr>
        <w:t xml:space="preserve"> главные цели.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 xml:space="preserve">Нормативная правовая база и институциональная структура региональной экономической политики.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Правовое обеспечение регулирования регионального развития и проведения социально-экономической политики.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Анализ социально-экономического развития региона: цель, задачи, стадии, структура анализа.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Прогноз социально-экономического развития региона. Принципы прогнозирования. Сценарии прогнозов.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Программно-целевые методы государственного регулирования территориального развития.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Региональные кризисные ситуации. Подходы к формированию индикативных систем. Показатели, использующиеся для оценки региональных кризисных ситуаций.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Региональное управление объектами стратегического назначения.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Сущность и содержание федеральной региональной экономической политики.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Основные направления федеральной региональной политики на современном этапе развития.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Анализ особенностей и эффективности социально-экономической политики на различных уровнях территориальной организации (национальном, региональном, местном).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Основные направления социально-экономического развития </w:t>
      </w:r>
      <w:proofErr w:type="spellStart"/>
      <w:r w:rsidRPr="00C47B71">
        <w:rPr>
          <w:rFonts w:eastAsia="Times New Roman"/>
          <w:bCs/>
          <w:sz w:val="24"/>
          <w:szCs w:val="24"/>
        </w:rPr>
        <w:t>макрозон</w:t>
      </w:r>
      <w:proofErr w:type="spellEnd"/>
      <w:r w:rsidRPr="00C47B71">
        <w:rPr>
          <w:rFonts w:eastAsia="Times New Roman"/>
          <w:sz w:val="24"/>
          <w:szCs w:val="24"/>
        </w:rPr>
        <w:t xml:space="preserve">: </w:t>
      </w:r>
      <w:proofErr w:type="spellStart"/>
      <w:r w:rsidRPr="00C47B71">
        <w:rPr>
          <w:rFonts w:eastAsia="Times New Roman"/>
          <w:sz w:val="24"/>
          <w:szCs w:val="24"/>
        </w:rPr>
        <w:t>Северо-Запада</w:t>
      </w:r>
      <w:proofErr w:type="spellEnd"/>
      <w:r w:rsidRPr="00C47B71">
        <w:rPr>
          <w:rFonts w:eastAsia="Times New Roman"/>
          <w:sz w:val="24"/>
          <w:szCs w:val="24"/>
        </w:rPr>
        <w:t>, Европейского Центра, Поволжского региона, Северного Кавказа Урала, Сибири, Дальнего Востока.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Особенности социально-экономической политики развития районов Крайнего Севера.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Территориальное регулирование развития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Методы государственного регулирования развития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Законодательная база государственного регулирования регионального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Организационно-управленческие меры воздействия: институты регулирования и поддержки предпринимательства.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Экономические меры воздействия на региональное предпринимательство.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 xml:space="preserve">Предпосылки и факторы территориального развития частного сектора в России. </w:t>
      </w:r>
    </w:p>
    <w:p w:rsidR="00EC2C0D" w:rsidRPr="00C47B71" w:rsidRDefault="00EC2C0D" w:rsidP="00EC2C0D">
      <w:pPr>
        <w:numPr>
          <w:ilvl w:val="0"/>
          <w:numId w:val="20"/>
        </w:numPr>
        <w:tabs>
          <w:tab w:val="clear" w:pos="1800"/>
          <w:tab w:val="left" w:pos="284"/>
          <w:tab w:val="left" w:pos="426"/>
          <w:tab w:val="left" w:pos="851"/>
          <w:tab w:val="num" w:pos="1134"/>
        </w:tabs>
        <w:ind w:left="0" w:firstLine="426"/>
        <w:jc w:val="both"/>
        <w:rPr>
          <w:rFonts w:eastAsia="Times New Roman"/>
          <w:color w:val="000000"/>
          <w:sz w:val="24"/>
          <w:szCs w:val="24"/>
        </w:rPr>
      </w:pPr>
      <w:r w:rsidRPr="00C47B71">
        <w:rPr>
          <w:rFonts w:eastAsia="Times New Roman"/>
          <w:color w:val="000000"/>
          <w:sz w:val="24"/>
          <w:szCs w:val="24"/>
        </w:rPr>
        <w:t>Особенности развития предпринимательства в регионах России. Основные направления развития предпринимательства в регионах России.</w:t>
      </w:r>
    </w:p>
    <w:p w:rsidR="00EC2C0D" w:rsidRPr="00C47B71" w:rsidRDefault="00EC2C0D" w:rsidP="00EC2C0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EC2C0D" w:rsidRPr="00C47B71" w:rsidRDefault="00EC2C0D" w:rsidP="00EC2C0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C47B71">
        <w:rPr>
          <w:rFonts w:eastAsia="Times New Roman"/>
          <w:sz w:val="24"/>
          <w:szCs w:val="24"/>
          <w:u w:val="single"/>
        </w:rPr>
        <w:t xml:space="preserve"> </w:t>
      </w:r>
      <w:r w:rsidR="00AC79B4">
        <w:rPr>
          <w:rFonts w:eastAsia="Times New Roman"/>
          <w:sz w:val="24"/>
          <w:szCs w:val="24"/>
          <w:u w:val="single"/>
        </w:rPr>
        <w:t>З</w:t>
      </w:r>
      <w:r w:rsidRPr="00C47B71">
        <w:rPr>
          <w:rFonts w:eastAsia="Times New Roman"/>
          <w:sz w:val="24"/>
          <w:szCs w:val="24"/>
          <w:u w:val="single"/>
        </w:rPr>
        <w:t>адания для зачета</w:t>
      </w:r>
    </w:p>
    <w:p w:rsidR="00EC2C0D" w:rsidRPr="00C47B71" w:rsidRDefault="00EC2C0D" w:rsidP="00EC2C0D">
      <w:pPr>
        <w:widowControl w:val="0"/>
        <w:tabs>
          <w:tab w:val="left" w:pos="3408"/>
        </w:tabs>
        <w:jc w:val="both"/>
        <w:rPr>
          <w:rFonts w:eastAsia="Times New Roman"/>
          <w:color w:val="000000"/>
          <w:spacing w:val="6"/>
          <w:sz w:val="24"/>
          <w:szCs w:val="24"/>
          <w:shd w:val="clear" w:color="auto" w:fill="FFFFFF"/>
          <w:lang w:bidi="ru-RU"/>
        </w:rPr>
      </w:pPr>
      <w:r w:rsidRPr="00C47B71">
        <w:rPr>
          <w:rFonts w:eastAsia="Times New Roman"/>
          <w:sz w:val="24"/>
          <w:szCs w:val="24"/>
        </w:rPr>
        <w:t>1.</w:t>
      </w:r>
      <w:r w:rsidR="00AC79B4">
        <w:rPr>
          <w:rFonts w:eastAsia="Times New Roman"/>
          <w:sz w:val="24"/>
          <w:szCs w:val="24"/>
        </w:rPr>
        <w:t xml:space="preserve"> </w:t>
      </w:r>
      <w:r w:rsidRPr="00C47B71">
        <w:rPr>
          <w:rFonts w:eastAsia="Times New Roman"/>
          <w:sz w:val="24"/>
          <w:szCs w:val="24"/>
        </w:rPr>
        <w:t>Дайте сравнительный анализ экологической политики развития территорий ЦФО.</w:t>
      </w:r>
    </w:p>
    <w:p w:rsidR="00EC2C0D" w:rsidRPr="00C47B71" w:rsidRDefault="00EC2C0D" w:rsidP="00EC2C0D">
      <w:pPr>
        <w:tabs>
          <w:tab w:val="left" w:pos="1134"/>
        </w:tabs>
        <w:jc w:val="both"/>
        <w:rPr>
          <w:rFonts w:eastAsia="Times New Roman"/>
          <w:b/>
          <w:sz w:val="24"/>
          <w:szCs w:val="24"/>
          <w:highlight w:val="yellow"/>
        </w:rPr>
      </w:pPr>
      <w:r w:rsidRPr="00C47B71">
        <w:rPr>
          <w:rFonts w:eastAsia="Times New Roman"/>
          <w:sz w:val="24"/>
          <w:szCs w:val="24"/>
        </w:rPr>
        <w:t xml:space="preserve">2. На основе ГК РФ проанализируйте  и </w:t>
      </w:r>
      <w:proofErr w:type="gramStart"/>
      <w:r w:rsidRPr="00C47B71">
        <w:rPr>
          <w:rFonts w:eastAsia="Times New Roman"/>
          <w:sz w:val="24"/>
          <w:szCs w:val="24"/>
        </w:rPr>
        <w:t>определите</w:t>
      </w:r>
      <w:proofErr w:type="gramEnd"/>
      <w:r w:rsidRPr="00C47B71">
        <w:rPr>
          <w:rFonts w:eastAsia="Times New Roman"/>
          <w:sz w:val="24"/>
          <w:szCs w:val="24"/>
        </w:rPr>
        <w:t xml:space="preserve"> как осуществляется правовое обеспечение регулирования регионального развития.</w:t>
      </w:r>
    </w:p>
    <w:p w:rsidR="00EC2C0D" w:rsidRPr="00C47B71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bookmarkEnd w:id="2"/>
    <w:p w:rsidR="00D421D3" w:rsidRPr="00C47B71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C47B71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C47B71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C47B71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C47B71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47B71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C47B71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47B71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47B71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C47B71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47B7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47B71" w:rsidRDefault="00723CF5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>Демонстрирует знания теоретических и методологических принципов, организационно-</w:t>
            </w:r>
            <w:proofErr w:type="gramStart"/>
            <w:r w:rsidRPr="00C47B71">
              <w:rPr>
                <w:rFonts w:eastAsia="Times New Roman"/>
                <w:sz w:val="24"/>
                <w:szCs w:val="24"/>
              </w:rPr>
              <w:t>экономических методов</w:t>
            </w:r>
            <w:proofErr w:type="gramEnd"/>
            <w:r w:rsidRPr="00C47B71">
              <w:rPr>
                <w:rFonts w:eastAsia="Times New Roman"/>
                <w:sz w:val="24"/>
                <w:szCs w:val="24"/>
              </w:rPr>
              <w:t xml:space="preserve"> и способов организации управления региональными экономическими системами, а также институциональных и инфраструктурных аспектов </w:t>
            </w:r>
            <w:r w:rsidR="006A1ACB" w:rsidRPr="00C47B71">
              <w:rPr>
                <w:rFonts w:eastAsia="Times New Roman"/>
                <w:sz w:val="24"/>
                <w:szCs w:val="24"/>
              </w:rPr>
              <w:t>управления региональными экономическими</w:t>
            </w:r>
            <w:r w:rsidRPr="00C47B71">
              <w:rPr>
                <w:rFonts w:eastAsia="Times New Roman"/>
                <w:sz w:val="24"/>
                <w:szCs w:val="24"/>
              </w:rPr>
              <w:t xml:space="preserve"> систем</w:t>
            </w:r>
            <w:r w:rsidR="006A1ACB" w:rsidRPr="00C47B71">
              <w:rPr>
                <w:rFonts w:eastAsia="Times New Roman"/>
                <w:sz w:val="24"/>
                <w:szCs w:val="24"/>
              </w:rPr>
              <w:t>ами</w:t>
            </w:r>
            <w:r w:rsidRPr="00C47B71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C47B71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47B71" w:rsidRDefault="00723CF5" w:rsidP="006A478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>Показывает умения проводить анализ социально-экономических процессов и оценивать состояние и тенденции развития региональных хозяйственных систем; осуществлять</w:t>
            </w:r>
            <w:r w:rsidR="006A478C" w:rsidRPr="00C47B71">
              <w:rPr>
                <w:rFonts w:eastAsia="Times New Roman"/>
                <w:sz w:val="24"/>
                <w:szCs w:val="24"/>
              </w:rPr>
              <w:t xml:space="preserve"> анализ и оценку </w:t>
            </w:r>
            <w:r w:rsidR="006A1ACB" w:rsidRPr="00C47B71">
              <w:rPr>
                <w:rFonts w:eastAsia="Times New Roman"/>
                <w:sz w:val="24"/>
                <w:szCs w:val="24"/>
              </w:rPr>
              <w:t xml:space="preserve">эффективности </w:t>
            </w:r>
            <w:r w:rsidR="006A478C" w:rsidRPr="00C47B71">
              <w:rPr>
                <w:rFonts w:eastAsia="Times New Roman"/>
                <w:sz w:val="24"/>
                <w:szCs w:val="24"/>
              </w:rPr>
              <w:t>региональной экономической политики</w:t>
            </w:r>
            <w:r w:rsidRPr="00C47B71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C47B71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C47B71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C47B71" w:rsidRDefault="00723CF5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 xml:space="preserve">Владеет </w:t>
            </w:r>
            <w:r w:rsidRPr="00C47B71">
              <w:rPr>
                <w:rFonts w:eastAsia="Times New Roman"/>
                <w:bCs/>
                <w:sz w:val="24"/>
                <w:szCs w:val="24"/>
              </w:rPr>
              <w:t xml:space="preserve">навыками критического анализа существующих концепций и практических подходов к </w:t>
            </w:r>
            <w:r w:rsidR="006A1ACB" w:rsidRPr="00C47B71">
              <w:rPr>
                <w:rFonts w:eastAsia="Times New Roman"/>
                <w:bCs/>
                <w:sz w:val="24"/>
                <w:szCs w:val="24"/>
              </w:rPr>
              <w:t>региональной экономической политике</w:t>
            </w:r>
            <w:r w:rsidRPr="00C47B71">
              <w:rPr>
                <w:rFonts w:eastAsia="Times New Roman"/>
                <w:sz w:val="24"/>
                <w:szCs w:val="24"/>
              </w:rPr>
              <w:t xml:space="preserve">; </w:t>
            </w:r>
            <w:r w:rsidRPr="00C47B71">
              <w:rPr>
                <w:rFonts w:eastAsia="Times New Roman"/>
                <w:bCs/>
                <w:sz w:val="24"/>
                <w:szCs w:val="24"/>
              </w:rPr>
              <w:t xml:space="preserve">анализа, оценки и разработки </w:t>
            </w:r>
            <w:r w:rsidR="006A478C" w:rsidRPr="00C47B71">
              <w:rPr>
                <w:rFonts w:eastAsia="Times New Roman"/>
                <w:bCs/>
                <w:sz w:val="24"/>
                <w:szCs w:val="24"/>
              </w:rPr>
              <w:t xml:space="preserve">региональных </w:t>
            </w:r>
            <w:r w:rsidRPr="00C47B71">
              <w:rPr>
                <w:rFonts w:eastAsia="Times New Roman"/>
                <w:bCs/>
                <w:sz w:val="24"/>
                <w:szCs w:val="24"/>
              </w:rPr>
              <w:t>социальных и экономических программ.</w:t>
            </w:r>
          </w:p>
        </w:tc>
      </w:tr>
      <w:tr w:rsidR="00723CF5" w:rsidRPr="00C47B71" w:rsidTr="00E87C69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47B7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CF5" w:rsidRPr="00C47B71" w:rsidRDefault="00723CF5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 xml:space="preserve">Демонстрирует слабый уровень знаний теоретических и методологических принципов, организационно-экономических методов и способов организации управления региональными экономическими </w:t>
            </w:r>
            <w:proofErr w:type="spellStart"/>
            <w:r w:rsidRPr="00C47B71">
              <w:rPr>
                <w:rFonts w:eastAsia="Times New Roman"/>
                <w:sz w:val="24"/>
                <w:szCs w:val="24"/>
              </w:rPr>
              <w:t>системами</w:t>
            </w:r>
            <w:proofErr w:type="gramStart"/>
            <w:r w:rsidRPr="00C47B71">
              <w:rPr>
                <w:rFonts w:eastAsia="Times New Roman"/>
                <w:sz w:val="24"/>
                <w:szCs w:val="24"/>
              </w:rPr>
              <w:t>,</w:t>
            </w:r>
            <w:r w:rsidR="006A1ACB" w:rsidRPr="00C47B71">
              <w:rPr>
                <w:rFonts w:eastAsia="Times New Roman"/>
                <w:sz w:val="24"/>
                <w:szCs w:val="24"/>
              </w:rPr>
              <w:t>а</w:t>
            </w:r>
            <w:proofErr w:type="spellEnd"/>
            <w:proofErr w:type="gramEnd"/>
            <w:r w:rsidR="006A1ACB" w:rsidRPr="00C47B71">
              <w:rPr>
                <w:rFonts w:eastAsia="Times New Roman"/>
                <w:sz w:val="24"/>
                <w:szCs w:val="24"/>
              </w:rPr>
              <w:t xml:space="preserve"> также институциональных и инфраструктурных аспектов управления региональными экономическими системами.</w:t>
            </w:r>
          </w:p>
        </w:tc>
      </w:tr>
      <w:tr w:rsidR="00723CF5" w:rsidRPr="00C47B71" w:rsidTr="00E87C69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CF5" w:rsidRPr="00C47B71" w:rsidRDefault="00723CF5" w:rsidP="006A478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sz w:val="24"/>
                <w:szCs w:val="24"/>
              </w:rPr>
              <w:t>Не показывает умения проводить анализ социально-экономических процессов и оценивать состояние и тенденции развития ре</w:t>
            </w:r>
            <w:r w:rsidR="006A478C" w:rsidRPr="00C47B71">
              <w:rPr>
                <w:rFonts w:eastAsia="Times New Roman"/>
                <w:sz w:val="24"/>
                <w:szCs w:val="24"/>
              </w:rPr>
              <w:t xml:space="preserve">гиональных хозяйственных систем и осуществлять анализ и оценку </w:t>
            </w:r>
            <w:r w:rsidR="006A1ACB" w:rsidRPr="00C47B71">
              <w:rPr>
                <w:rFonts w:eastAsia="Times New Roman"/>
                <w:sz w:val="24"/>
                <w:szCs w:val="24"/>
              </w:rPr>
              <w:t xml:space="preserve">эффективности </w:t>
            </w:r>
            <w:r w:rsidR="006A478C" w:rsidRPr="00C47B71">
              <w:rPr>
                <w:rFonts w:eastAsia="Times New Roman"/>
                <w:sz w:val="24"/>
                <w:szCs w:val="24"/>
              </w:rPr>
              <w:t>региональной экономической политики.</w:t>
            </w:r>
          </w:p>
        </w:tc>
      </w:tr>
      <w:tr w:rsidR="00723CF5" w:rsidRPr="00C47B71" w:rsidTr="00E87C69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CF5" w:rsidRPr="00C47B71" w:rsidRDefault="00723CF5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23CF5" w:rsidRPr="00C47B71" w:rsidRDefault="007A28F6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B71">
              <w:rPr>
                <w:rFonts w:eastAsia="Times New Roman"/>
                <w:bCs/>
                <w:sz w:val="24"/>
                <w:szCs w:val="24"/>
              </w:rPr>
              <w:t xml:space="preserve">Не обладает навыками 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>критического анализа существующих концепций и практических подходов к</w:t>
            </w:r>
            <w:r w:rsidR="006A1ACB" w:rsidRPr="00C47B71">
              <w:rPr>
                <w:rFonts w:eastAsia="Times New Roman"/>
                <w:bCs/>
                <w:sz w:val="24"/>
                <w:szCs w:val="24"/>
              </w:rPr>
              <w:t xml:space="preserve"> региональной экономической </w:t>
            </w:r>
            <w:proofErr w:type="spellStart"/>
            <w:r w:rsidR="006A1ACB" w:rsidRPr="00C47B71">
              <w:rPr>
                <w:rFonts w:eastAsia="Times New Roman"/>
                <w:bCs/>
                <w:sz w:val="24"/>
                <w:szCs w:val="24"/>
              </w:rPr>
              <w:t>политике</w:t>
            </w:r>
            <w:proofErr w:type="gramStart"/>
            <w:r w:rsidRPr="00C47B71">
              <w:rPr>
                <w:rFonts w:eastAsia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C47B71">
              <w:rPr>
                <w:rFonts w:eastAsia="Times New Roman"/>
                <w:sz w:val="24"/>
                <w:szCs w:val="24"/>
              </w:rPr>
              <w:t xml:space="preserve"> также 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 xml:space="preserve">анализа, оценки и разработки </w:t>
            </w:r>
            <w:r w:rsidR="006A478C" w:rsidRPr="00C47B71">
              <w:rPr>
                <w:rFonts w:eastAsia="Times New Roman"/>
                <w:bCs/>
                <w:sz w:val="24"/>
                <w:szCs w:val="24"/>
              </w:rPr>
              <w:t xml:space="preserve">региональных 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>соци</w:t>
            </w:r>
            <w:r w:rsidR="006A478C" w:rsidRPr="00C47B71">
              <w:rPr>
                <w:rFonts w:eastAsia="Times New Roman"/>
                <w:bCs/>
                <w:sz w:val="24"/>
                <w:szCs w:val="24"/>
              </w:rPr>
              <w:t>альных и экономических программ</w:t>
            </w:r>
            <w:r w:rsidR="00723CF5" w:rsidRPr="00C47B71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</w:tr>
    </w:tbl>
    <w:p w:rsidR="00D421D3" w:rsidRPr="00C47B71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C47B71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C47B71">
        <w:rPr>
          <w:rFonts w:eastAsia="Times New Roman"/>
          <w:b/>
          <w:sz w:val="24"/>
          <w:szCs w:val="24"/>
        </w:rPr>
        <w:t>5</w:t>
      </w:r>
      <w:r w:rsidR="00836507" w:rsidRPr="00C47B71">
        <w:rPr>
          <w:rFonts w:eastAsia="Times New Roman"/>
          <w:b/>
          <w:sz w:val="24"/>
          <w:szCs w:val="24"/>
        </w:rPr>
        <w:t>.</w:t>
      </w:r>
      <w:r w:rsidR="00D421D3" w:rsidRPr="00C47B71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C47B71" w:rsidRDefault="00AC79B4" w:rsidP="00AC79B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</w:t>
      </w:r>
      <w:r w:rsidR="00D421D3" w:rsidRPr="00C47B71">
        <w:rPr>
          <w:rFonts w:eastAsia="Times New Roman"/>
          <w:b/>
          <w:sz w:val="24"/>
          <w:szCs w:val="24"/>
        </w:rPr>
        <w:t xml:space="preserve">5.1 </w:t>
      </w:r>
      <w:r w:rsidR="00916447" w:rsidRPr="00C47B71">
        <w:rPr>
          <w:rFonts w:eastAsia="Times New Roman"/>
          <w:b/>
          <w:sz w:val="24"/>
          <w:szCs w:val="24"/>
        </w:rPr>
        <w:t>Основная литература:</w:t>
      </w:r>
    </w:p>
    <w:p w:rsidR="000E3EF5" w:rsidRPr="00C47B71" w:rsidRDefault="000E3EF5" w:rsidP="00AC79B4">
      <w:pPr>
        <w:numPr>
          <w:ilvl w:val="0"/>
          <w:numId w:val="22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Котляров, М.А. Развитие территорий и пространства [Электронный ресурс]: приоритеты и организация работы в субъектах Российской Федерации / М.А. Котляров.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т</w:t>
      </w:r>
      <w:proofErr w:type="gramEnd"/>
      <w:r w:rsidRPr="00C47B71">
        <w:rPr>
          <w:rFonts w:eastAsia="Times New Roman"/>
          <w:sz w:val="24"/>
          <w:szCs w:val="24"/>
        </w:rPr>
        <w:t>екстовые дан. (1 файл). — Екатеринбург: [б. и.], 2017 — 101, [1] с.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в</w:t>
      </w:r>
      <w:proofErr w:type="gramEnd"/>
      <w:r w:rsidRPr="00C47B71">
        <w:rPr>
          <w:rFonts w:eastAsia="Times New Roman"/>
          <w:sz w:val="24"/>
          <w:szCs w:val="24"/>
        </w:rPr>
        <w:t xml:space="preserve">ерсия </w:t>
      </w:r>
      <w:proofErr w:type="spellStart"/>
      <w:r w:rsidRPr="00C47B71">
        <w:rPr>
          <w:rFonts w:eastAsia="Times New Roman"/>
          <w:sz w:val="24"/>
          <w:szCs w:val="24"/>
        </w:rPr>
        <w:t>печ</w:t>
      </w:r>
      <w:proofErr w:type="spellEnd"/>
      <w:r w:rsidRPr="00C47B71">
        <w:rPr>
          <w:rFonts w:eastAsia="Times New Roman"/>
          <w:sz w:val="24"/>
          <w:szCs w:val="24"/>
        </w:rPr>
        <w:t>. публикации. — &lt;URL:</w:t>
      </w:r>
      <w:hyperlink r:id="rId9" w:history="1">
        <w:r w:rsidRPr="00C47B71">
          <w:rPr>
            <w:rStyle w:val="a3"/>
            <w:rFonts w:eastAsia="Times New Roman"/>
            <w:sz w:val="24"/>
            <w:szCs w:val="24"/>
          </w:rPr>
          <w:t>https://elibrary.tsutmb.ru/dl/docs/elib456.pdf</w:t>
        </w:r>
      </w:hyperlink>
      <w:r w:rsidRPr="00C47B71">
        <w:rPr>
          <w:rFonts w:eastAsia="Times New Roman"/>
          <w:sz w:val="24"/>
          <w:szCs w:val="24"/>
        </w:rPr>
        <w:t>&gt;.</w:t>
      </w:r>
    </w:p>
    <w:p w:rsidR="000E3EF5" w:rsidRPr="00C47B71" w:rsidRDefault="000E3EF5" w:rsidP="00AC79B4">
      <w:pPr>
        <w:numPr>
          <w:ilvl w:val="0"/>
          <w:numId w:val="22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Региональное управление: теория и практика [Электронный ресурс]: </w:t>
      </w:r>
      <w:proofErr w:type="spellStart"/>
      <w:r w:rsidRPr="00C47B71">
        <w:rPr>
          <w:rFonts w:eastAsia="Times New Roman"/>
          <w:sz w:val="24"/>
          <w:szCs w:val="24"/>
        </w:rPr>
        <w:t>учеб</w:t>
      </w:r>
      <w:proofErr w:type="gramStart"/>
      <w:r w:rsidRPr="00C47B71">
        <w:rPr>
          <w:rFonts w:eastAsia="Times New Roman"/>
          <w:sz w:val="24"/>
          <w:szCs w:val="24"/>
        </w:rPr>
        <w:t>.-</w:t>
      </w:r>
      <w:proofErr w:type="gramEnd"/>
      <w:r w:rsidRPr="00C47B71">
        <w:rPr>
          <w:rFonts w:eastAsia="Times New Roman"/>
          <w:sz w:val="24"/>
          <w:szCs w:val="24"/>
        </w:rPr>
        <w:t>метод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пособ</w:t>
      </w:r>
      <w:proofErr w:type="spellEnd"/>
      <w:r w:rsidRPr="00C47B71">
        <w:rPr>
          <w:rFonts w:eastAsia="Times New Roman"/>
          <w:sz w:val="24"/>
          <w:szCs w:val="24"/>
        </w:rPr>
        <w:t xml:space="preserve">. / [Е.Ю. </w:t>
      </w:r>
      <w:proofErr w:type="spellStart"/>
      <w:r w:rsidRPr="00C47B71">
        <w:rPr>
          <w:rFonts w:eastAsia="Times New Roman"/>
          <w:sz w:val="24"/>
          <w:szCs w:val="24"/>
        </w:rPr>
        <w:t>Иванова-Малофеева</w:t>
      </w:r>
      <w:proofErr w:type="spellEnd"/>
      <w:r w:rsidRPr="00C47B71">
        <w:rPr>
          <w:rFonts w:eastAsia="Times New Roman"/>
          <w:sz w:val="24"/>
          <w:szCs w:val="24"/>
        </w:rPr>
        <w:t xml:space="preserve"> [и др.]; </w:t>
      </w:r>
      <w:proofErr w:type="spellStart"/>
      <w:r w:rsidRPr="00C47B71">
        <w:rPr>
          <w:rFonts w:eastAsia="Times New Roman"/>
          <w:sz w:val="24"/>
          <w:szCs w:val="24"/>
        </w:rPr>
        <w:t>Тамб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гос</w:t>
      </w:r>
      <w:proofErr w:type="spellEnd"/>
      <w:r w:rsidRPr="00C47B71">
        <w:rPr>
          <w:rFonts w:eastAsia="Times New Roman"/>
          <w:sz w:val="24"/>
          <w:szCs w:val="24"/>
        </w:rPr>
        <w:t>. ун-т им. Г.Р. Державина</w:t>
      </w:r>
      <w:proofErr w:type="gramStart"/>
      <w:r w:rsidRPr="00C47B71">
        <w:rPr>
          <w:rFonts w:eastAsia="Times New Roman"/>
          <w:sz w:val="24"/>
          <w:szCs w:val="24"/>
        </w:rPr>
        <w:t xml:space="preserve"> ;</w:t>
      </w:r>
      <w:proofErr w:type="gramEnd"/>
      <w:r w:rsidRPr="00C47B71">
        <w:rPr>
          <w:rFonts w:eastAsia="Times New Roman"/>
          <w:sz w:val="24"/>
          <w:szCs w:val="24"/>
        </w:rPr>
        <w:t xml:space="preserve"> [под ред. Е.Ю. </w:t>
      </w:r>
      <w:proofErr w:type="spellStart"/>
      <w:r w:rsidRPr="00C47B71">
        <w:rPr>
          <w:rFonts w:eastAsia="Times New Roman"/>
          <w:sz w:val="24"/>
          <w:szCs w:val="24"/>
        </w:rPr>
        <w:t>Ивановой-Малофеевой</w:t>
      </w:r>
      <w:proofErr w:type="spellEnd"/>
      <w:r w:rsidRPr="00C47B71">
        <w:rPr>
          <w:rFonts w:eastAsia="Times New Roman"/>
          <w:sz w:val="24"/>
          <w:szCs w:val="24"/>
        </w:rPr>
        <w:t>].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т</w:t>
      </w:r>
      <w:proofErr w:type="gramEnd"/>
      <w:r w:rsidRPr="00C47B71">
        <w:rPr>
          <w:rFonts w:eastAsia="Times New Roman"/>
          <w:sz w:val="24"/>
          <w:szCs w:val="24"/>
        </w:rPr>
        <w:t>екстовые дан. (1 файл). — Тамбов: [</w:t>
      </w:r>
      <w:proofErr w:type="spellStart"/>
      <w:r w:rsidRPr="00C47B71">
        <w:rPr>
          <w:rFonts w:eastAsia="Times New Roman"/>
          <w:sz w:val="24"/>
          <w:szCs w:val="24"/>
        </w:rPr>
        <w:t>Издат</w:t>
      </w:r>
      <w:proofErr w:type="spellEnd"/>
      <w:r w:rsidRPr="00C47B71">
        <w:rPr>
          <w:rFonts w:eastAsia="Times New Roman"/>
          <w:sz w:val="24"/>
          <w:szCs w:val="24"/>
        </w:rPr>
        <w:t>. дом ТГУ им. Г.Р. Державина], 2011 — 154 с.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в</w:t>
      </w:r>
      <w:proofErr w:type="gramEnd"/>
      <w:r w:rsidRPr="00C47B71">
        <w:rPr>
          <w:rFonts w:eastAsia="Times New Roman"/>
          <w:sz w:val="24"/>
          <w:szCs w:val="24"/>
        </w:rPr>
        <w:t xml:space="preserve">ерсия </w:t>
      </w:r>
      <w:proofErr w:type="spellStart"/>
      <w:r w:rsidRPr="00C47B71">
        <w:rPr>
          <w:rFonts w:eastAsia="Times New Roman"/>
          <w:sz w:val="24"/>
          <w:szCs w:val="24"/>
        </w:rPr>
        <w:t>печ</w:t>
      </w:r>
      <w:proofErr w:type="spellEnd"/>
      <w:r w:rsidRPr="00C47B71">
        <w:rPr>
          <w:rFonts w:eastAsia="Times New Roman"/>
          <w:sz w:val="24"/>
          <w:szCs w:val="24"/>
        </w:rPr>
        <w:t>. публикации. — &lt;URL:https://elibrary.tsutmb.ru/dl/docs/elib337.pdf&gt;.</w:t>
      </w:r>
    </w:p>
    <w:p w:rsidR="000E3EF5" w:rsidRPr="00C47B71" w:rsidRDefault="000E3EF5" w:rsidP="00AC79B4">
      <w:pPr>
        <w:tabs>
          <w:tab w:val="left" w:pos="993"/>
        </w:tabs>
        <w:ind w:firstLine="340"/>
        <w:jc w:val="both"/>
        <w:rPr>
          <w:rFonts w:eastAsia="Times New Roman"/>
          <w:sz w:val="24"/>
          <w:szCs w:val="24"/>
        </w:rPr>
      </w:pPr>
    </w:p>
    <w:p w:rsidR="000E3EF5" w:rsidRPr="00C47B71" w:rsidRDefault="000E3EF5" w:rsidP="00AC79B4">
      <w:pPr>
        <w:tabs>
          <w:tab w:val="left" w:pos="993"/>
        </w:tabs>
        <w:ind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 xml:space="preserve">    5.2 Дополнительная литература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Cs/>
          <w:sz w:val="24"/>
          <w:szCs w:val="24"/>
        </w:rPr>
        <w:t xml:space="preserve">Василенко, И.А. Современная российская политика [Текст] : учебник / И.А. Василенко ; </w:t>
      </w:r>
      <w:proofErr w:type="spellStart"/>
      <w:r w:rsidRPr="00C47B71">
        <w:rPr>
          <w:rFonts w:eastAsia="Times New Roman"/>
          <w:bCs/>
          <w:sz w:val="24"/>
          <w:szCs w:val="24"/>
        </w:rPr>
        <w:t>Моск</w:t>
      </w:r>
      <w:proofErr w:type="spellEnd"/>
      <w:r w:rsidRPr="00C47B71">
        <w:rPr>
          <w:rFonts w:eastAsia="Times New Roman"/>
          <w:bCs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bCs/>
          <w:sz w:val="24"/>
          <w:szCs w:val="24"/>
        </w:rPr>
        <w:t>гос</w:t>
      </w:r>
      <w:proofErr w:type="spellEnd"/>
      <w:r w:rsidRPr="00C47B71">
        <w:rPr>
          <w:rFonts w:eastAsia="Times New Roman"/>
          <w:bCs/>
          <w:sz w:val="24"/>
          <w:szCs w:val="24"/>
        </w:rPr>
        <w:t>. ун-т им. М.В. Ломоносова</w:t>
      </w:r>
      <w:proofErr w:type="gramStart"/>
      <w:r w:rsidRPr="00C47B71">
        <w:rPr>
          <w:rFonts w:eastAsia="Times New Roman"/>
          <w:bCs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bCs/>
          <w:sz w:val="24"/>
          <w:szCs w:val="24"/>
        </w:rPr>
        <w:t xml:space="preserve">— Москва : </w:t>
      </w:r>
      <w:proofErr w:type="spellStart"/>
      <w:r w:rsidRPr="00C47B71">
        <w:rPr>
          <w:rFonts w:eastAsia="Times New Roman"/>
          <w:bCs/>
          <w:sz w:val="24"/>
          <w:szCs w:val="24"/>
        </w:rPr>
        <w:t>Юрайт</w:t>
      </w:r>
      <w:proofErr w:type="spellEnd"/>
      <w:r w:rsidRPr="00C47B71">
        <w:rPr>
          <w:rFonts w:eastAsia="Times New Roman"/>
          <w:bCs/>
          <w:sz w:val="24"/>
          <w:szCs w:val="24"/>
        </w:rPr>
        <w:t>, 2017 .— 487, [1]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Глушкова, В.Г. Региональная экономика [Текст] : демографическая и миграционная политика : учеб. пособие / В.Г. Глушкова, О.Б. Хорева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Москва : КНОРУС, 2016 .— 175 с. 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Государственная экономическая политика и Экономическая доктрина России. К умной и нравственной экономике [Текст] : [в 5 т. / В.И. Якунин [и др.] ; Центр проблемного анализа и государственно - управленческого проектирования ; [под ред. С.С. </w:t>
      </w:r>
      <w:proofErr w:type="spellStart"/>
      <w:r w:rsidRPr="00C47B71">
        <w:rPr>
          <w:rFonts w:eastAsia="Times New Roman"/>
          <w:sz w:val="24"/>
          <w:szCs w:val="24"/>
        </w:rPr>
        <w:t>Сулакшина</w:t>
      </w:r>
      <w:proofErr w:type="spellEnd"/>
      <w:r w:rsidRPr="00C47B71">
        <w:rPr>
          <w:rFonts w:eastAsia="Times New Roman"/>
          <w:sz w:val="24"/>
          <w:szCs w:val="24"/>
        </w:rPr>
        <w:t>]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Москва : Научный эксперт, 2008.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Дмитриев, Ю.А. Региональная экономика [Текст] : учебник / Ю.А. Дмитриев, Л.П. Васильева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Москва : КНОРУС, 2016 .— 264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sz w:val="24"/>
          <w:szCs w:val="24"/>
        </w:rPr>
        <w:t>Кистанов</w:t>
      </w:r>
      <w:proofErr w:type="spellEnd"/>
      <w:r w:rsidRPr="00C47B71">
        <w:rPr>
          <w:rFonts w:eastAsia="Times New Roman"/>
          <w:sz w:val="24"/>
          <w:szCs w:val="24"/>
        </w:rPr>
        <w:t>, В.В. Региональная экономика России [Текст]</w:t>
      </w:r>
      <w:proofErr w:type="gramStart"/>
      <w:r w:rsidRPr="00C47B71">
        <w:rPr>
          <w:rFonts w:eastAsia="Times New Roman"/>
          <w:sz w:val="24"/>
          <w:szCs w:val="24"/>
        </w:rPr>
        <w:t xml:space="preserve"> :</w:t>
      </w:r>
      <w:proofErr w:type="gramEnd"/>
      <w:r w:rsidRPr="00C47B71">
        <w:rPr>
          <w:rFonts w:eastAsia="Times New Roman"/>
          <w:sz w:val="24"/>
          <w:szCs w:val="24"/>
        </w:rPr>
        <w:t xml:space="preserve"> Учеб. для студ. вузов В.В. </w:t>
      </w:r>
      <w:proofErr w:type="spellStart"/>
      <w:r w:rsidRPr="00C47B71">
        <w:rPr>
          <w:rFonts w:eastAsia="Times New Roman"/>
          <w:sz w:val="24"/>
          <w:szCs w:val="24"/>
        </w:rPr>
        <w:t>Кистанов</w:t>
      </w:r>
      <w:proofErr w:type="spellEnd"/>
      <w:r w:rsidRPr="00C47B71">
        <w:rPr>
          <w:rFonts w:eastAsia="Times New Roman"/>
          <w:sz w:val="24"/>
          <w:szCs w:val="24"/>
        </w:rPr>
        <w:t>, Н.В. Копылов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М. : Финансы и статистика, 2006 .— 579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Основы социального прогнозирования [Электронный ресурс]: </w:t>
      </w:r>
      <w:proofErr w:type="spellStart"/>
      <w:r w:rsidRPr="00C47B71">
        <w:rPr>
          <w:rFonts w:eastAsia="Times New Roman"/>
          <w:sz w:val="24"/>
          <w:szCs w:val="24"/>
        </w:rPr>
        <w:t>учеб</w:t>
      </w:r>
      <w:proofErr w:type="gramStart"/>
      <w:r w:rsidRPr="00C47B71">
        <w:rPr>
          <w:rFonts w:eastAsia="Times New Roman"/>
          <w:sz w:val="24"/>
          <w:szCs w:val="24"/>
        </w:rPr>
        <w:t>.-</w:t>
      </w:r>
      <w:proofErr w:type="gramEnd"/>
      <w:r w:rsidRPr="00C47B71">
        <w:rPr>
          <w:rFonts w:eastAsia="Times New Roman"/>
          <w:sz w:val="24"/>
          <w:szCs w:val="24"/>
        </w:rPr>
        <w:t>метод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комплес</w:t>
      </w:r>
      <w:proofErr w:type="spellEnd"/>
      <w:r w:rsidRPr="00C47B71">
        <w:rPr>
          <w:rFonts w:eastAsia="Times New Roman"/>
          <w:sz w:val="24"/>
          <w:szCs w:val="24"/>
        </w:rPr>
        <w:t xml:space="preserve"> / </w:t>
      </w:r>
      <w:proofErr w:type="spellStart"/>
      <w:r w:rsidRPr="00C47B71">
        <w:rPr>
          <w:rFonts w:eastAsia="Times New Roman"/>
          <w:sz w:val="24"/>
          <w:szCs w:val="24"/>
        </w:rPr>
        <w:t>М-во</w:t>
      </w:r>
      <w:proofErr w:type="spellEnd"/>
      <w:r w:rsidRPr="00C47B71">
        <w:rPr>
          <w:rFonts w:eastAsia="Times New Roman"/>
          <w:sz w:val="24"/>
          <w:szCs w:val="24"/>
        </w:rPr>
        <w:t xml:space="preserve"> обр. и науки РФ, </w:t>
      </w:r>
      <w:proofErr w:type="spellStart"/>
      <w:r w:rsidRPr="00C47B71">
        <w:rPr>
          <w:rFonts w:eastAsia="Times New Roman"/>
          <w:sz w:val="24"/>
          <w:szCs w:val="24"/>
        </w:rPr>
        <w:t>Тамб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гос</w:t>
      </w:r>
      <w:proofErr w:type="spellEnd"/>
      <w:r w:rsidRPr="00C47B71">
        <w:rPr>
          <w:rFonts w:eastAsia="Times New Roman"/>
          <w:sz w:val="24"/>
          <w:szCs w:val="24"/>
        </w:rPr>
        <w:t>. ун-т им. Г.Р. Державина ; [</w:t>
      </w:r>
      <w:proofErr w:type="spellStart"/>
      <w:r w:rsidRPr="00C47B71">
        <w:rPr>
          <w:rFonts w:eastAsia="Times New Roman"/>
          <w:sz w:val="24"/>
          <w:szCs w:val="24"/>
        </w:rPr>
        <w:t>авт-сост</w:t>
      </w:r>
      <w:proofErr w:type="spellEnd"/>
      <w:r w:rsidRPr="00C47B71">
        <w:rPr>
          <w:rFonts w:eastAsia="Times New Roman"/>
          <w:sz w:val="24"/>
          <w:szCs w:val="24"/>
        </w:rPr>
        <w:t>.: Е.Ю. Иванова, А.В. Гладышева].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т</w:t>
      </w:r>
      <w:proofErr w:type="gramEnd"/>
      <w:r w:rsidRPr="00C47B71">
        <w:rPr>
          <w:rFonts w:eastAsia="Times New Roman"/>
          <w:sz w:val="24"/>
          <w:szCs w:val="24"/>
        </w:rPr>
        <w:t xml:space="preserve">екстовые дан. (1 файл). — Тамбов: </w:t>
      </w:r>
      <w:proofErr w:type="spellStart"/>
      <w:r w:rsidRPr="00C47B71">
        <w:rPr>
          <w:rFonts w:eastAsia="Times New Roman"/>
          <w:sz w:val="24"/>
          <w:szCs w:val="24"/>
        </w:rPr>
        <w:t>Издат</w:t>
      </w:r>
      <w:proofErr w:type="spellEnd"/>
      <w:r w:rsidRPr="00C47B71">
        <w:rPr>
          <w:rFonts w:eastAsia="Times New Roman"/>
          <w:sz w:val="24"/>
          <w:szCs w:val="24"/>
        </w:rPr>
        <w:t>. дом ТГУ им. Г.Р. Державина, 2012 — 69 с. — Электрон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в</w:t>
      </w:r>
      <w:proofErr w:type="gramEnd"/>
      <w:r w:rsidRPr="00C47B71">
        <w:rPr>
          <w:rFonts w:eastAsia="Times New Roman"/>
          <w:sz w:val="24"/>
          <w:szCs w:val="24"/>
        </w:rPr>
        <w:t xml:space="preserve">ерсия </w:t>
      </w:r>
      <w:proofErr w:type="spellStart"/>
      <w:r w:rsidRPr="00C47B71">
        <w:rPr>
          <w:rFonts w:eastAsia="Times New Roman"/>
          <w:sz w:val="24"/>
          <w:szCs w:val="24"/>
        </w:rPr>
        <w:t>печ</w:t>
      </w:r>
      <w:proofErr w:type="spellEnd"/>
      <w:r w:rsidRPr="00C47B71">
        <w:rPr>
          <w:rFonts w:eastAsia="Times New Roman"/>
          <w:sz w:val="24"/>
          <w:szCs w:val="24"/>
        </w:rPr>
        <w:t>. публикации. — &lt;URL:https://elibrary.tsutmb.ru/dl/docs/elib253.pdf&gt;.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Прогнозирование социально-экономического развития региона</w:t>
      </w:r>
      <w:proofErr w:type="gramStart"/>
      <w:r w:rsidRPr="00C47B71">
        <w:rPr>
          <w:rFonts w:eastAsia="Times New Roman"/>
          <w:sz w:val="24"/>
          <w:szCs w:val="24"/>
        </w:rPr>
        <w:t xml:space="preserve"> / П</w:t>
      </w:r>
      <w:proofErr w:type="gramEnd"/>
      <w:r w:rsidRPr="00C47B71">
        <w:rPr>
          <w:rFonts w:eastAsia="Times New Roman"/>
          <w:sz w:val="24"/>
          <w:szCs w:val="24"/>
        </w:rPr>
        <w:t xml:space="preserve">од ред. В.А. </w:t>
      </w:r>
      <w:proofErr w:type="spellStart"/>
      <w:r w:rsidRPr="00C47B71">
        <w:rPr>
          <w:rFonts w:eastAsia="Times New Roman"/>
          <w:sz w:val="24"/>
          <w:szCs w:val="24"/>
        </w:rPr>
        <w:t>Черешнева</w:t>
      </w:r>
      <w:proofErr w:type="spellEnd"/>
      <w:r w:rsidRPr="00C47B71">
        <w:rPr>
          <w:rFonts w:eastAsia="Times New Roman"/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C47B71">
        <w:rPr>
          <w:rFonts w:eastAsia="Times New Roman"/>
          <w:sz w:val="24"/>
          <w:szCs w:val="24"/>
        </w:rPr>
        <w:t>Ин-т</w:t>
      </w:r>
      <w:proofErr w:type="spellEnd"/>
      <w:r w:rsidRPr="00C47B71">
        <w:rPr>
          <w:rFonts w:eastAsia="Times New Roman"/>
          <w:sz w:val="24"/>
          <w:szCs w:val="24"/>
        </w:rPr>
        <w:t xml:space="preserve"> экономики </w:t>
      </w:r>
      <w:proofErr w:type="spellStart"/>
      <w:r w:rsidRPr="00C47B71">
        <w:rPr>
          <w:rFonts w:eastAsia="Times New Roman"/>
          <w:sz w:val="24"/>
          <w:szCs w:val="24"/>
        </w:rPr>
        <w:t>УрО</w:t>
      </w:r>
      <w:proofErr w:type="spellEnd"/>
      <w:r w:rsidRPr="00C47B71">
        <w:rPr>
          <w:rFonts w:eastAsia="Times New Roman"/>
          <w:sz w:val="24"/>
          <w:szCs w:val="24"/>
        </w:rPr>
        <w:t xml:space="preserve"> РАН, 2011. – 1103 </w:t>
      </w:r>
      <w:proofErr w:type="gramStart"/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lastRenderedPageBreak/>
        <w:t>Региональная экономика [Текст] : учеб</w:t>
      </w:r>
      <w:proofErr w:type="gramStart"/>
      <w:r w:rsidRPr="00C47B71">
        <w:rPr>
          <w:rFonts w:eastAsia="Times New Roman"/>
          <w:sz w:val="24"/>
          <w:szCs w:val="24"/>
        </w:rPr>
        <w:t>.</w:t>
      </w:r>
      <w:proofErr w:type="gramEnd"/>
      <w:r w:rsidRPr="00C47B71">
        <w:rPr>
          <w:rFonts w:eastAsia="Times New Roman"/>
          <w:sz w:val="24"/>
          <w:szCs w:val="24"/>
        </w:rPr>
        <w:t xml:space="preserve"> </w:t>
      </w:r>
      <w:proofErr w:type="gramStart"/>
      <w:r w:rsidRPr="00C47B71">
        <w:rPr>
          <w:rFonts w:eastAsia="Times New Roman"/>
          <w:sz w:val="24"/>
          <w:szCs w:val="24"/>
        </w:rPr>
        <w:t>д</w:t>
      </w:r>
      <w:proofErr w:type="gramEnd"/>
      <w:r w:rsidRPr="00C47B71">
        <w:rPr>
          <w:rFonts w:eastAsia="Times New Roman"/>
          <w:sz w:val="24"/>
          <w:szCs w:val="24"/>
        </w:rPr>
        <w:t xml:space="preserve">ля студ. вузов / под ред. Т.Г. Морозовой .— 4-е изд., </w:t>
      </w:r>
      <w:proofErr w:type="spellStart"/>
      <w:r w:rsidRPr="00C47B71">
        <w:rPr>
          <w:rFonts w:eastAsia="Times New Roman"/>
          <w:sz w:val="24"/>
          <w:szCs w:val="24"/>
        </w:rPr>
        <w:t>перераб</w:t>
      </w:r>
      <w:proofErr w:type="spellEnd"/>
      <w:r w:rsidRPr="00C47B71">
        <w:rPr>
          <w:rFonts w:eastAsia="Times New Roman"/>
          <w:sz w:val="24"/>
          <w:szCs w:val="24"/>
        </w:rPr>
        <w:t>. и доп. — М. : ЮНИТИ, 2006 .— 526 с.</w:t>
      </w:r>
    </w:p>
    <w:p w:rsidR="000E3EF5" w:rsidRPr="00C47B71" w:rsidRDefault="000E3EF5" w:rsidP="00AC79B4">
      <w:pPr>
        <w:pStyle w:val="a4"/>
        <w:numPr>
          <w:ilvl w:val="0"/>
          <w:numId w:val="23"/>
        </w:numPr>
        <w:ind w:left="0" w:firstLine="340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C47B71">
        <w:rPr>
          <w:rFonts w:eastAsia="Times New Roman"/>
          <w:sz w:val="24"/>
          <w:szCs w:val="24"/>
        </w:rPr>
        <w:t>Тамб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гос</w:t>
      </w:r>
      <w:proofErr w:type="spellEnd"/>
      <w:r w:rsidRPr="00C47B71">
        <w:rPr>
          <w:rFonts w:eastAsia="Times New Roman"/>
          <w:sz w:val="24"/>
          <w:szCs w:val="24"/>
        </w:rPr>
        <w:t>. ун-т им. Г.Р. Державина ; [под ред. Е.Ю. Меркуловой]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Тамбов : Изд-во ТГУ, 2009 .— 508 </w:t>
      </w:r>
      <w:proofErr w:type="gramStart"/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Региональная экономика и управление развитием территорий [Текст] : учебник и практикум / И. Н. Ильина [и др.] ; Высшая школа экономики ; </w:t>
      </w:r>
      <w:proofErr w:type="spellStart"/>
      <w:r w:rsidRPr="00C47B71">
        <w:rPr>
          <w:rFonts w:eastAsia="Times New Roman"/>
          <w:sz w:val="24"/>
          <w:szCs w:val="24"/>
        </w:rPr>
        <w:t>Нац</w:t>
      </w:r>
      <w:proofErr w:type="spellEnd"/>
      <w:r w:rsidRPr="00C47B71">
        <w:rPr>
          <w:rFonts w:eastAsia="Times New Roman"/>
          <w:sz w:val="24"/>
          <w:szCs w:val="24"/>
        </w:rPr>
        <w:t xml:space="preserve">. </w:t>
      </w:r>
      <w:proofErr w:type="spellStart"/>
      <w:r w:rsidRPr="00C47B71">
        <w:rPr>
          <w:rFonts w:eastAsia="Times New Roman"/>
          <w:sz w:val="24"/>
          <w:szCs w:val="24"/>
        </w:rPr>
        <w:t>исследоват</w:t>
      </w:r>
      <w:proofErr w:type="spellEnd"/>
      <w:r w:rsidRPr="00C47B71">
        <w:rPr>
          <w:rFonts w:eastAsia="Times New Roman"/>
          <w:sz w:val="24"/>
          <w:szCs w:val="24"/>
        </w:rPr>
        <w:t>. ун-т ; под общ. ред. Ф. Т. Прокопова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Москва : </w:t>
      </w:r>
      <w:proofErr w:type="spellStart"/>
      <w:r w:rsidRPr="00C47B71">
        <w:rPr>
          <w:rFonts w:eastAsia="Times New Roman"/>
          <w:sz w:val="24"/>
          <w:szCs w:val="24"/>
        </w:rPr>
        <w:t>Юрайт</w:t>
      </w:r>
      <w:proofErr w:type="spellEnd"/>
      <w:r w:rsidRPr="00C47B71">
        <w:rPr>
          <w:rFonts w:eastAsia="Times New Roman"/>
          <w:sz w:val="24"/>
          <w:szCs w:val="24"/>
        </w:rPr>
        <w:t>, 2016 .— 351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Региональное развитие и региональная политика России в переходный период [Текст] / </w:t>
      </w:r>
      <w:proofErr w:type="spellStart"/>
      <w:r w:rsidRPr="00C47B71">
        <w:rPr>
          <w:rFonts w:eastAsia="Times New Roman"/>
          <w:sz w:val="24"/>
          <w:szCs w:val="24"/>
        </w:rPr>
        <w:t>Ин-т</w:t>
      </w:r>
      <w:proofErr w:type="spellEnd"/>
      <w:r w:rsidRPr="00C47B71">
        <w:rPr>
          <w:rFonts w:eastAsia="Times New Roman"/>
          <w:sz w:val="24"/>
          <w:szCs w:val="24"/>
        </w:rPr>
        <w:t xml:space="preserve"> географии РАН ; под общ. ред. С.С. Артоболевского, О.Б. Глезер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>— М. : Изд-во МГТУ им. Н.Э. Баумана, 2011 .— 317 с.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proofErr w:type="spellStart"/>
      <w:r w:rsidRPr="00C47B71">
        <w:rPr>
          <w:rFonts w:eastAsia="Times New Roman"/>
          <w:sz w:val="24"/>
          <w:szCs w:val="24"/>
        </w:rPr>
        <w:t>Угрюмова</w:t>
      </w:r>
      <w:proofErr w:type="spellEnd"/>
      <w:r w:rsidRPr="00C47B71">
        <w:rPr>
          <w:rFonts w:eastAsia="Times New Roman"/>
          <w:sz w:val="24"/>
          <w:szCs w:val="24"/>
        </w:rPr>
        <w:t xml:space="preserve">, А. А. Региональная экономика и управление [Текст] : учебник и практикум для </w:t>
      </w:r>
      <w:proofErr w:type="spellStart"/>
      <w:r w:rsidRPr="00C47B71">
        <w:rPr>
          <w:rFonts w:eastAsia="Times New Roman"/>
          <w:sz w:val="24"/>
          <w:szCs w:val="24"/>
        </w:rPr>
        <w:t>бакалавриата</w:t>
      </w:r>
      <w:proofErr w:type="spellEnd"/>
      <w:r w:rsidRPr="00C47B71">
        <w:rPr>
          <w:rFonts w:eastAsia="Times New Roman"/>
          <w:sz w:val="24"/>
          <w:szCs w:val="24"/>
        </w:rPr>
        <w:t xml:space="preserve"> и магистратуры / А. А. </w:t>
      </w:r>
      <w:proofErr w:type="spellStart"/>
      <w:r w:rsidRPr="00C47B71">
        <w:rPr>
          <w:rFonts w:eastAsia="Times New Roman"/>
          <w:sz w:val="24"/>
          <w:szCs w:val="24"/>
        </w:rPr>
        <w:t>Угрюмова</w:t>
      </w:r>
      <w:proofErr w:type="spellEnd"/>
      <w:r w:rsidRPr="00C47B71">
        <w:rPr>
          <w:rFonts w:eastAsia="Times New Roman"/>
          <w:sz w:val="24"/>
          <w:szCs w:val="24"/>
        </w:rPr>
        <w:t>, Е. В. Ерохина, М. В. Савельева</w:t>
      </w:r>
      <w:proofErr w:type="gramStart"/>
      <w:r w:rsidRPr="00C47B71">
        <w:rPr>
          <w:rFonts w:eastAsia="Times New Roman"/>
          <w:sz w:val="24"/>
          <w:szCs w:val="24"/>
        </w:rPr>
        <w:t xml:space="preserve"> .</w:t>
      </w:r>
      <w:proofErr w:type="gramEnd"/>
      <w:r w:rsidRPr="00C47B71">
        <w:rPr>
          <w:rFonts w:eastAsia="Times New Roman"/>
          <w:sz w:val="24"/>
          <w:szCs w:val="24"/>
        </w:rPr>
        <w:t xml:space="preserve">— Москва : Изд-во </w:t>
      </w:r>
      <w:proofErr w:type="spellStart"/>
      <w:r w:rsidRPr="00C47B71">
        <w:rPr>
          <w:rFonts w:eastAsia="Times New Roman"/>
          <w:sz w:val="24"/>
          <w:szCs w:val="24"/>
        </w:rPr>
        <w:t>Юрайт</w:t>
      </w:r>
      <w:proofErr w:type="spellEnd"/>
      <w:r w:rsidRPr="00C47B71">
        <w:rPr>
          <w:rFonts w:eastAsia="Times New Roman"/>
          <w:sz w:val="24"/>
          <w:szCs w:val="24"/>
        </w:rPr>
        <w:t xml:space="preserve">, 2016 .— 445 </w:t>
      </w:r>
      <w:proofErr w:type="gramStart"/>
      <w:r w:rsidRPr="00C47B71">
        <w:rPr>
          <w:rFonts w:eastAsia="Times New Roman"/>
          <w:sz w:val="24"/>
          <w:szCs w:val="24"/>
        </w:rPr>
        <w:t>с</w:t>
      </w:r>
      <w:proofErr w:type="gramEnd"/>
      <w:r w:rsidRPr="00C47B71">
        <w:rPr>
          <w:rFonts w:eastAsia="Times New Roman"/>
          <w:sz w:val="24"/>
          <w:szCs w:val="24"/>
        </w:rPr>
        <w:t>.</w:t>
      </w:r>
    </w:p>
    <w:p w:rsidR="000E3EF5" w:rsidRPr="00C47B71" w:rsidRDefault="000E3EF5" w:rsidP="00AC79B4">
      <w:pPr>
        <w:numPr>
          <w:ilvl w:val="0"/>
          <w:numId w:val="23"/>
        </w:numPr>
        <w:tabs>
          <w:tab w:val="left" w:pos="993"/>
        </w:tabs>
        <w:ind w:left="0" w:firstLine="340"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>Федеральные округа России. Региональная экономика: Учеб. пособие</w:t>
      </w:r>
      <w:proofErr w:type="gramStart"/>
      <w:r w:rsidRPr="00C47B71">
        <w:rPr>
          <w:rFonts w:eastAsia="Times New Roman"/>
          <w:sz w:val="24"/>
          <w:szCs w:val="24"/>
        </w:rPr>
        <w:t xml:space="preserve"> / П</w:t>
      </w:r>
      <w:proofErr w:type="gramEnd"/>
      <w:r w:rsidRPr="00C47B71">
        <w:rPr>
          <w:rFonts w:eastAsia="Times New Roman"/>
          <w:sz w:val="24"/>
          <w:szCs w:val="24"/>
        </w:rPr>
        <w:t xml:space="preserve">од ред. В.Г. Глушковой и Ю.А. Смагина. 3-е изд., </w:t>
      </w:r>
      <w:proofErr w:type="spellStart"/>
      <w:r w:rsidRPr="00C47B71">
        <w:rPr>
          <w:rFonts w:eastAsia="Times New Roman"/>
          <w:sz w:val="24"/>
          <w:szCs w:val="24"/>
        </w:rPr>
        <w:t>перераб</w:t>
      </w:r>
      <w:proofErr w:type="spellEnd"/>
      <w:r w:rsidRPr="00C47B71">
        <w:rPr>
          <w:rFonts w:eastAsia="Times New Roman"/>
          <w:sz w:val="24"/>
          <w:szCs w:val="24"/>
        </w:rPr>
        <w:t>. и доп. М.: КНОРУС, 2013. 360 с.</w:t>
      </w:r>
    </w:p>
    <w:p w:rsidR="00D421D3" w:rsidRPr="00C47B71" w:rsidRDefault="00D421D3" w:rsidP="00AC79B4">
      <w:pPr>
        <w:tabs>
          <w:tab w:val="left" w:pos="993"/>
        </w:tabs>
        <w:ind w:firstLine="340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C47B71" w:rsidRDefault="00D421D3" w:rsidP="00AC79B4">
      <w:pPr>
        <w:widowControl w:val="0"/>
        <w:tabs>
          <w:tab w:val="left" w:pos="0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5.3</w:t>
      </w:r>
      <w:proofErr w:type="gramStart"/>
      <w:r w:rsidRPr="00C47B71">
        <w:rPr>
          <w:rFonts w:eastAsia="Times New Roman"/>
          <w:b/>
          <w:sz w:val="24"/>
          <w:szCs w:val="24"/>
        </w:rPr>
        <w:t>И</w:t>
      </w:r>
      <w:proofErr w:type="gramEnd"/>
      <w:r w:rsidRPr="00C47B71">
        <w:rPr>
          <w:rFonts w:eastAsia="Times New Roman"/>
          <w:b/>
          <w:sz w:val="24"/>
          <w:szCs w:val="24"/>
        </w:rPr>
        <w:t>ные источники:</w:t>
      </w:r>
    </w:p>
    <w:p w:rsidR="000E351E" w:rsidRPr="00C47B71" w:rsidRDefault="000E351E" w:rsidP="00AC79B4">
      <w:pPr>
        <w:widowControl w:val="0"/>
        <w:numPr>
          <w:ilvl w:val="0"/>
          <w:numId w:val="23"/>
        </w:numPr>
        <w:tabs>
          <w:tab w:val="left" w:pos="284"/>
        </w:tabs>
        <w:ind w:left="0"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Pr="00C47B71">
        <w:rPr>
          <w:rFonts w:eastAsia="Times New Roman"/>
          <w:sz w:val="24"/>
          <w:szCs w:val="24"/>
        </w:rPr>
        <w:t>Росссии</w:t>
      </w:r>
      <w:proofErr w:type="spellEnd"/>
      <w:r w:rsidRPr="00C47B71">
        <w:rPr>
          <w:rFonts w:eastAsia="Times New Roman"/>
          <w:sz w:val="24"/>
          <w:szCs w:val="24"/>
        </w:rPr>
        <w:t xml:space="preserve"> </w:t>
      </w:r>
      <w:proofErr w:type="spellStart"/>
      <w:r w:rsidRPr="00C47B71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C47B71" w:rsidRDefault="000E351E" w:rsidP="00AC79B4">
      <w:pPr>
        <w:widowControl w:val="0"/>
        <w:numPr>
          <w:ilvl w:val="0"/>
          <w:numId w:val="23"/>
        </w:numPr>
        <w:tabs>
          <w:tab w:val="left" w:pos="284"/>
        </w:tabs>
        <w:ind w:left="0"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Pr="00C47B71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C47B71" w:rsidRDefault="000E351E" w:rsidP="00AC79B4">
      <w:pPr>
        <w:widowControl w:val="0"/>
        <w:numPr>
          <w:ilvl w:val="0"/>
          <w:numId w:val="23"/>
        </w:numPr>
        <w:tabs>
          <w:tab w:val="left" w:pos="284"/>
        </w:tabs>
        <w:ind w:left="0" w:firstLine="340"/>
        <w:contextualSpacing/>
        <w:jc w:val="both"/>
        <w:rPr>
          <w:rFonts w:eastAsia="Times New Roman"/>
          <w:sz w:val="24"/>
          <w:szCs w:val="24"/>
        </w:rPr>
      </w:pPr>
      <w:r w:rsidRPr="00C47B71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Pr="00C47B71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C47B71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C47B71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C47B71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C47B71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C47B71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>П</w:t>
      </w:r>
      <w:r w:rsidR="00D421D3" w:rsidRPr="00C47B71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C47B71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C47B71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C47B71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C47B71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C47B71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C47B71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C47B71" w:rsidRDefault="00A8121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C47B71">
          <w:rPr>
            <w:rStyle w:val="a3"/>
            <w:sz w:val="24"/>
            <w:szCs w:val="24"/>
            <w:lang w:val="en-US"/>
          </w:rPr>
          <w:t>http</w:t>
        </w:r>
        <w:r w:rsidR="00D421D3" w:rsidRPr="00C47B71">
          <w:rPr>
            <w:rStyle w:val="a3"/>
            <w:sz w:val="24"/>
            <w:szCs w:val="24"/>
          </w:rPr>
          <w:t>://</w:t>
        </w:r>
        <w:proofErr w:type="spellStart"/>
        <w:r w:rsidR="00D421D3" w:rsidRPr="00C47B71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C47B71">
          <w:rPr>
            <w:rStyle w:val="a3"/>
            <w:sz w:val="24"/>
            <w:szCs w:val="24"/>
          </w:rPr>
          <w:t>.</w:t>
        </w:r>
        <w:proofErr w:type="spellStart"/>
        <w:r w:rsidR="00D421D3" w:rsidRPr="00C47B71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C47B71">
          <w:rPr>
            <w:rStyle w:val="a3"/>
            <w:sz w:val="24"/>
            <w:szCs w:val="24"/>
          </w:rPr>
          <w:t>.</w:t>
        </w:r>
        <w:proofErr w:type="spellStart"/>
        <w:r w:rsidR="00D421D3" w:rsidRPr="00C47B71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C47B71" w:rsidRDefault="00D421D3" w:rsidP="00D421D3">
      <w:pPr>
        <w:ind w:firstLine="624"/>
        <w:jc w:val="both"/>
        <w:rPr>
          <w:sz w:val="24"/>
          <w:szCs w:val="24"/>
        </w:rPr>
      </w:pPr>
      <w:r w:rsidRPr="00C47B71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C47B71">
        <w:rPr>
          <w:color w:val="000000"/>
          <w:sz w:val="24"/>
          <w:szCs w:val="24"/>
        </w:rPr>
        <w:t>мультимедийных</w:t>
      </w:r>
      <w:proofErr w:type="spellEnd"/>
      <w:r w:rsidRPr="00C47B71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C47B71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C47B71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5C534D">
        <w:rPr>
          <w:kern w:val="3"/>
          <w:sz w:val="24"/>
          <w:szCs w:val="24"/>
        </w:rPr>
        <w:t xml:space="preserve">- </w:t>
      </w:r>
      <w:proofErr w:type="spellStart"/>
      <w:r w:rsidRPr="00C47B71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5C534D">
        <w:rPr>
          <w:kern w:val="3"/>
          <w:sz w:val="24"/>
          <w:szCs w:val="24"/>
        </w:rPr>
        <w:t xml:space="preserve"> </w:t>
      </w:r>
      <w:r w:rsidRPr="00C47B71">
        <w:rPr>
          <w:kern w:val="3"/>
          <w:sz w:val="24"/>
          <w:szCs w:val="24"/>
        </w:rPr>
        <w:t>для</w:t>
      </w:r>
      <w:r w:rsidRPr="005C534D">
        <w:rPr>
          <w:kern w:val="3"/>
          <w:sz w:val="24"/>
          <w:szCs w:val="24"/>
        </w:rPr>
        <w:t xml:space="preserve"> </w:t>
      </w:r>
      <w:r w:rsidRPr="00C47B71">
        <w:rPr>
          <w:kern w:val="3"/>
          <w:sz w:val="24"/>
          <w:szCs w:val="24"/>
        </w:rPr>
        <w:t>бизнеса</w:t>
      </w:r>
      <w:r w:rsidRPr="005C534D">
        <w:rPr>
          <w:kern w:val="3"/>
          <w:sz w:val="24"/>
          <w:szCs w:val="24"/>
        </w:rPr>
        <w:t xml:space="preserve"> – </w:t>
      </w:r>
      <w:r w:rsidRPr="00C47B71">
        <w:rPr>
          <w:kern w:val="3"/>
          <w:sz w:val="24"/>
          <w:szCs w:val="24"/>
        </w:rPr>
        <w:t>Стандартный</w:t>
      </w:r>
      <w:r w:rsidRPr="005C534D">
        <w:rPr>
          <w:kern w:val="3"/>
          <w:sz w:val="24"/>
          <w:szCs w:val="24"/>
        </w:rPr>
        <w:t xml:space="preserve"> </w:t>
      </w:r>
      <w:proofErr w:type="spellStart"/>
      <w:r w:rsidRPr="00C47B71">
        <w:rPr>
          <w:kern w:val="3"/>
          <w:sz w:val="24"/>
          <w:szCs w:val="24"/>
          <w:lang w:val="en-US"/>
        </w:rPr>
        <w:t>RussianEdition</w:t>
      </w:r>
      <w:proofErr w:type="spellEnd"/>
      <w:r w:rsidRPr="005C534D">
        <w:rPr>
          <w:kern w:val="3"/>
          <w:sz w:val="24"/>
          <w:szCs w:val="24"/>
        </w:rPr>
        <w:t xml:space="preserve">. </w:t>
      </w:r>
      <w:r w:rsidRPr="00C47B71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C47B71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47B71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C47B71">
        <w:rPr>
          <w:kern w:val="3"/>
          <w:sz w:val="24"/>
          <w:szCs w:val="24"/>
        </w:rPr>
        <w:t>Операционнаясистема</w:t>
      </w:r>
      <w:proofErr w:type="spellEnd"/>
      <w:r w:rsidRPr="00C47B71">
        <w:rPr>
          <w:kern w:val="3"/>
          <w:sz w:val="24"/>
          <w:szCs w:val="24"/>
          <w:lang w:val="en-US"/>
        </w:rPr>
        <w:t xml:space="preserve"> Microsoft </w:t>
      </w:r>
      <w:r w:rsidRPr="00C47B71">
        <w:rPr>
          <w:iCs/>
          <w:kern w:val="3"/>
          <w:sz w:val="24"/>
          <w:szCs w:val="24"/>
          <w:lang w:val="en-US"/>
        </w:rPr>
        <w:t>Windows 10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47B71">
        <w:rPr>
          <w:kern w:val="3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C47B71">
        <w:rPr>
          <w:kern w:val="3"/>
          <w:sz w:val="24"/>
          <w:szCs w:val="24"/>
          <w:lang w:val="en-US"/>
        </w:rPr>
        <w:t>,00</w:t>
      </w:r>
      <w:proofErr w:type="gramEnd"/>
      <w:r w:rsidRPr="00C47B71">
        <w:rPr>
          <w:kern w:val="3"/>
          <w:sz w:val="24"/>
          <w:szCs w:val="24"/>
          <w:lang w:val="en-US"/>
        </w:rPr>
        <w:t xml:space="preserve"> MB 11.0.08 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C47B71">
        <w:rPr>
          <w:kern w:val="3"/>
          <w:sz w:val="24"/>
          <w:szCs w:val="24"/>
        </w:rPr>
        <w:t>- 7-</w:t>
      </w:r>
      <w:r w:rsidRPr="00C47B71">
        <w:rPr>
          <w:kern w:val="3"/>
          <w:sz w:val="24"/>
          <w:szCs w:val="24"/>
          <w:lang w:val="en-US"/>
        </w:rPr>
        <w:t>Zip</w:t>
      </w:r>
      <w:r w:rsidRPr="00C47B71">
        <w:rPr>
          <w:kern w:val="3"/>
          <w:sz w:val="24"/>
          <w:szCs w:val="24"/>
        </w:rPr>
        <w:t xml:space="preserve"> 9.20 </w:t>
      </w:r>
    </w:p>
    <w:p w:rsidR="000E351E" w:rsidRPr="00C47B71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C47B71">
        <w:rPr>
          <w:iCs/>
          <w:kern w:val="3"/>
          <w:sz w:val="24"/>
          <w:szCs w:val="24"/>
        </w:rPr>
        <w:lastRenderedPageBreak/>
        <w:t xml:space="preserve">- </w:t>
      </w:r>
      <w:proofErr w:type="spellStart"/>
      <w:r w:rsidRPr="00C47B71">
        <w:rPr>
          <w:iCs/>
          <w:kern w:val="3"/>
          <w:sz w:val="24"/>
          <w:szCs w:val="24"/>
        </w:rPr>
        <w:t>Microsoft</w:t>
      </w:r>
      <w:proofErr w:type="spellEnd"/>
      <w:r w:rsidRPr="00C47B71">
        <w:rPr>
          <w:iCs/>
          <w:kern w:val="3"/>
          <w:sz w:val="24"/>
          <w:szCs w:val="24"/>
        </w:rPr>
        <w:t xml:space="preserve"> </w:t>
      </w:r>
      <w:proofErr w:type="spellStart"/>
      <w:r w:rsidRPr="00C47B71">
        <w:rPr>
          <w:iCs/>
          <w:kern w:val="3"/>
          <w:sz w:val="24"/>
          <w:szCs w:val="24"/>
        </w:rPr>
        <w:t>Office</w:t>
      </w:r>
      <w:proofErr w:type="spellEnd"/>
      <w:r w:rsidRPr="00C47B71">
        <w:rPr>
          <w:iCs/>
          <w:kern w:val="3"/>
          <w:sz w:val="24"/>
          <w:szCs w:val="24"/>
        </w:rPr>
        <w:t xml:space="preserve"> Профессиональный плюс 2007</w:t>
      </w:r>
    </w:p>
    <w:p w:rsidR="00AC79B4" w:rsidRDefault="00AC79B4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C534D" w:rsidRDefault="005C534D" w:rsidP="005C534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5C534D" w:rsidRPr="005C534D" w:rsidRDefault="005C534D" w:rsidP="005C534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5C534D" w:rsidTr="005C534D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5C534D" w:rsidTr="005C534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5C534D" w:rsidTr="005C534D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5C534D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5C534D" w:rsidTr="005C534D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5C534D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5C534D" w:rsidTr="005C534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5C534D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5C534D" w:rsidTr="005C534D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5C534D" w:rsidTr="005C534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5C534D" w:rsidTr="005C534D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5C534D" w:rsidTr="005C534D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5C534D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5C534D" w:rsidTr="005C534D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5C534D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5C534D" w:rsidTr="005C534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5C534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5C534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C534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C534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5C534D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5C534D" w:rsidTr="005C534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5C534D" w:rsidRDefault="005C534D" w:rsidP="005C534D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C534D" w:rsidRDefault="005C534D" w:rsidP="005C534D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C534D" w:rsidRDefault="005C534D" w:rsidP="005C534D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5C534D" w:rsidRDefault="005C534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5C534D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5C534D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C534D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5C534D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C534D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5C534D" w:rsidTr="005C534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C534D" w:rsidRDefault="005C534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5C534D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5C534D" w:rsidTr="005C534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5C534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5C534D" w:rsidRDefault="005C534D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534D" w:rsidRDefault="00A81219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5C534D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5C534D" w:rsidRDefault="005C534D" w:rsidP="005C534D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C534D" w:rsidRDefault="005C534D" w:rsidP="005C534D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C534D" w:rsidRDefault="005C534D" w:rsidP="005C534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C534D" w:rsidRDefault="005C534D" w:rsidP="005C534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C47B71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C47B71" w:rsidRDefault="00093A05">
      <w:pPr>
        <w:rPr>
          <w:sz w:val="24"/>
          <w:szCs w:val="24"/>
        </w:rPr>
      </w:pPr>
    </w:p>
    <w:sectPr w:rsidR="00093A05" w:rsidRPr="00C47B71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DD8" w:rsidRDefault="00B22DD8" w:rsidP="00D421D3">
      <w:r>
        <w:separator/>
      </w:r>
    </w:p>
  </w:endnote>
  <w:endnote w:type="continuationSeparator" w:id="1">
    <w:p w:rsidR="00B22DD8" w:rsidRDefault="00B22DD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DD8" w:rsidRDefault="00B22DD8" w:rsidP="00D421D3">
      <w:r>
        <w:separator/>
      </w:r>
    </w:p>
  </w:footnote>
  <w:footnote w:type="continuationSeparator" w:id="1">
    <w:p w:rsidR="00B22DD8" w:rsidRDefault="00B22DD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D17"/>
    <w:multiLevelType w:val="hybridMultilevel"/>
    <w:tmpl w:val="B20E7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1958"/>
    <w:multiLevelType w:val="hybridMultilevel"/>
    <w:tmpl w:val="05C0CF1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B134A"/>
    <w:multiLevelType w:val="hybridMultilevel"/>
    <w:tmpl w:val="8D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F07FB"/>
    <w:multiLevelType w:val="hybridMultilevel"/>
    <w:tmpl w:val="FD30CEBA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43C15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33E8F"/>
    <w:multiLevelType w:val="multilevel"/>
    <w:tmpl w:val="0E76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073B49"/>
    <w:multiLevelType w:val="hybridMultilevel"/>
    <w:tmpl w:val="89ECA57C"/>
    <w:lvl w:ilvl="0" w:tplc="865E2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2B506DF"/>
    <w:multiLevelType w:val="hybridMultilevel"/>
    <w:tmpl w:val="5620A14A"/>
    <w:lvl w:ilvl="0" w:tplc="1DD4CB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B09A7F78" w:tentative="1">
      <w:start w:val="1"/>
      <w:numFmt w:val="lowerLetter"/>
      <w:lvlText w:val="%2."/>
      <w:lvlJc w:val="left"/>
      <w:pPr>
        <w:ind w:left="1789" w:hanging="360"/>
      </w:pPr>
    </w:lvl>
    <w:lvl w:ilvl="2" w:tplc="8446F22E" w:tentative="1">
      <w:start w:val="1"/>
      <w:numFmt w:val="lowerRoman"/>
      <w:lvlText w:val="%3."/>
      <w:lvlJc w:val="right"/>
      <w:pPr>
        <w:ind w:left="2509" w:hanging="180"/>
      </w:pPr>
    </w:lvl>
    <w:lvl w:ilvl="3" w:tplc="6E121702" w:tentative="1">
      <w:start w:val="1"/>
      <w:numFmt w:val="decimal"/>
      <w:lvlText w:val="%4."/>
      <w:lvlJc w:val="left"/>
      <w:pPr>
        <w:ind w:left="3229" w:hanging="360"/>
      </w:pPr>
    </w:lvl>
    <w:lvl w:ilvl="4" w:tplc="04F80810" w:tentative="1">
      <w:start w:val="1"/>
      <w:numFmt w:val="lowerLetter"/>
      <w:lvlText w:val="%5."/>
      <w:lvlJc w:val="left"/>
      <w:pPr>
        <w:ind w:left="3949" w:hanging="360"/>
      </w:pPr>
    </w:lvl>
    <w:lvl w:ilvl="5" w:tplc="C3EE0756" w:tentative="1">
      <w:start w:val="1"/>
      <w:numFmt w:val="lowerRoman"/>
      <w:lvlText w:val="%6."/>
      <w:lvlJc w:val="right"/>
      <w:pPr>
        <w:ind w:left="4669" w:hanging="180"/>
      </w:pPr>
    </w:lvl>
    <w:lvl w:ilvl="6" w:tplc="C8F874D6" w:tentative="1">
      <w:start w:val="1"/>
      <w:numFmt w:val="decimal"/>
      <w:lvlText w:val="%7."/>
      <w:lvlJc w:val="left"/>
      <w:pPr>
        <w:ind w:left="5389" w:hanging="360"/>
      </w:pPr>
    </w:lvl>
    <w:lvl w:ilvl="7" w:tplc="DB4A654C" w:tentative="1">
      <w:start w:val="1"/>
      <w:numFmt w:val="lowerLetter"/>
      <w:lvlText w:val="%8."/>
      <w:lvlJc w:val="left"/>
      <w:pPr>
        <w:ind w:left="6109" w:hanging="360"/>
      </w:pPr>
    </w:lvl>
    <w:lvl w:ilvl="8" w:tplc="8076D31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74021E"/>
    <w:multiLevelType w:val="hybridMultilevel"/>
    <w:tmpl w:val="D9A41D4C"/>
    <w:lvl w:ilvl="0" w:tplc="FFAE7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EA2E4F"/>
    <w:multiLevelType w:val="hybridMultilevel"/>
    <w:tmpl w:val="8620EE8E"/>
    <w:lvl w:ilvl="0" w:tplc="51FA344C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B7F66"/>
    <w:multiLevelType w:val="hybridMultilevel"/>
    <w:tmpl w:val="6A5E0F0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2">
    <w:nsid w:val="43A01AB0"/>
    <w:multiLevelType w:val="hybridMultilevel"/>
    <w:tmpl w:val="194E4912"/>
    <w:lvl w:ilvl="0" w:tplc="0419000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656540"/>
    <w:multiLevelType w:val="hybridMultilevel"/>
    <w:tmpl w:val="493624EE"/>
    <w:lvl w:ilvl="0" w:tplc="EC18E36A">
      <w:start w:val="1"/>
      <w:numFmt w:val="decimal"/>
      <w:lvlText w:val="%1."/>
      <w:lvlJc w:val="left"/>
      <w:pPr>
        <w:ind w:left="720" w:hanging="360"/>
      </w:p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16C2E"/>
    <w:multiLevelType w:val="hybridMultilevel"/>
    <w:tmpl w:val="9CCA8A12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4CF648FF"/>
    <w:multiLevelType w:val="hybridMultilevel"/>
    <w:tmpl w:val="13064EAA"/>
    <w:lvl w:ilvl="0" w:tplc="62024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25BB0"/>
    <w:multiLevelType w:val="hybridMultilevel"/>
    <w:tmpl w:val="389AB35C"/>
    <w:lvl w:ilvl="0" w:tplc="4186FC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B5685"/>
    <w:multiLevelType w:val="hybridMultilevel"/>
    <w:tmpl w:val="EB4C6E56"/>
    <w:lvl w:ilvl="0" w:tplc="DFA41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A29A2"/>
    <w:multiLevelType w:val="hybridMultilevel"/>
    <w:tmpl w:val="B72A770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0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61C09"/>
    <w:multiLevelType w:val="hybridMultilevel"/>
    <w:tmpl w:val="713216C0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6776573A"/>
    <w:multiLevelType w:val="hybridMultilevel"/>
    <w:tmpl w:val="AB0EA5BA"/>
    <w:lvl w:ilvl="0" w:tplc="8F66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F7FC0"/>
    <w:multiLevelType w:val="hybridMultilevel"/>
    <w:tmpl w:val="8A2EB1CE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3"/>
  </w:num>
  <w:num w:numId="2">
    <w:abstractNumId w:val="6"/>
  </w:num>
  <w:num w:numId="3">
    <w:abstractNumId w:val="7"/>
  </w:num>
  <w:num w:numId="4">
    <w:abstractNumId w:val="24"/>
  </w:num>
  <w:num w:numId="5">
    <w:abstractNumId w:val="17"/>
  </w:num>
  <w:num w:numId="6">
    <w:abstractNumId w:val="12"/>
  </w:num>
  <w:num w:numId="7">
    <w:abstractNumId w:val="3"/>
  </w:num>
  <w:num w:numId="8">
    <w:abstractNumId w:val="10"/>
  </w:num>
  <w:num w:numId="9">
    <w:abstractNumId w:val="8"/>
  </w:num>
  <w:num w:numId="10">
    <w:abstractNumId w:val="14"/>
  </w:num>
  <w:num w:numId="11">
    <w:abstractNumId w:val="21"/>
  </w:num>
  <w:num w:numId="12">
    <w:abstractNumId w:val="16"/>
  </w:num>
  <w:num w:numId="13">
    <w:abstractNumId w:val="25"/>
  </w:num>
  <w:num w:numId="14">
    <w:abstractNumId w:val="22"/>
  </w:num>
  <w:num w:numId="15">
    <w:abstractNumId w:val="5"/>
  </w:num>
  <w:num w:numId="16">
    <w:abstractNumId w:val="2"/>
  </w:num>
  <w:num w:numId="17">
    <w:abstractNumId w:val="13"/>
  </w:num>
  <w:num w:numId="18">
    <w:abstractNumId w:val="0"/>
  </w:num>
  <w:num w:numId="19">
    <w:abstractNumId w:val="11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93A05"/>
    <w:rsid w:val="000A71FC"/>
    <w:rsid w:val="000E351E"/>
    <w:rsid w:val="000E3EF5"/>
    <w:rsid w:val="00131EE8"/>
    <w:rsid w:val="001A7B89"/>
    <w:rsid w:val="001B5A30"/>
    <w:rsid w:val="001E71D0"/>
    <w:rsid w:val="00270C19"/>
    <w:rsid w:val="00271FD3"/>
    <w:rsid w:val="002B2C79"/>
    <w:rsid w:val="0030453A"/>
    <w:rsid w:val="0034473A"/>
    <w:rsid w:val="00353B25"/>
    <w:rsid w:val="004139A3"/>
    <w:rsid w:val="00422E69"/>
    <w:rsid w:val="004347F3"/>
    <w:rsid w:val="00456B87"/>
    <w:rsid w:val="004A31BE"/>
    <w:rsid w:val="00500838"/>
    <w:rsid w:val="005468EF"/>
    <w:rsid w:val="00563C3F"/>
    <w:rsid w:val="00581C6E"/>
    <w:rsid w:val="00586BE3"/>
    <w:rsid w:val="005A1093"/>
    <w:rsid w:val="005C534D"/>
    <w:rsid w:val="00686840"/>
    <w:rsid w:val="006A1ACB"/>
    <w:rsid w:val="006A478C"/>
    <w:rsid w:val="006B2D66"/>
    <w:rsid w:val="006F08EA"/>
    <w:rsid w:val="006F30A3"/>
    <w:rsid w:val="00723CF5"/>
    <w:rsid w:val="00774847"/>
    <w:rsid w:val="00784B63"/>
    <w:rsid w:val="0078728D"/>
    <w:rsid w:val="007A28F6"/>
    <w:rsid w:val="007A5F89"/>
    <w:rsid w:val="007C02B8"/>
    <w:rsid w:val="007D0576"/>
    <w:rsid w:val="00830333"/>
    <w:rsid w:val="00836507"/>
    <w:rsid w:val="00874F50"/>
    <w:rsid w:val="00875E63"/>
    <w:rsid w:val="00876930"/>
    <w:rsid w:val="00910F6F"/>
    <w:rsid w:val="00914407"/>
    <w:rsid w:val="00916447"/>
    <w:rsid w:val="00937671"/>
    <w:rsid w:val="009D3D93"/>
    <w:rsid w:val="00A40A5C"/>
    <w:rsid w:val="00A55A3D"/>
    <w:rsid w:val="00A81219"/>
    <w:rsid w:val="00AA3D5D"/>
    <w:rsid w:val="00AC79B4"/>
    <w:rsid w:val="00AE20E7"/>
    <w:rsid w:val="00AF4E56"/>
    <w:rsid w:val="00AF6F37"/>
    <w:rsid w:val="00B22DD8"/>
    <w:rsid w:val="00B45D07"/>
    <w:rsid w:val="00BD0B52"/>
    <w:rsid w:val="00BE16F7"/>
    <w:rsid w:val="00BE4964"/>
    <w:rsid w:val="00C47B71"/>
    <w:rsid w:val="00C67E5F"/>
    <w:rsid w:val="00C804FF"/>
    <w:rsid w:val="00C833CA"/>
    <w:rsid w:val="00D421D3"/>
    <w:rsid w:val="00D66506"/>
    <w:rsid w:val="00D96A00"/>
    <w:rsid w:val="00E36864"/>
    <w:rsid w:val="00E40125"/>
    <w:rsid w:val="00E926AA"/>
    <w:rsid w:val="00EC2C0D"/>
    <w:rsid w:val="00EF2613"/>
    <w:rsid w:val="00F4695C"/>
    <w:rsid w:val="00F81816"/>
    <w:rsid w:val="00FA4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56.pdf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7D129-750C-4993-85DF-52CD187B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15</Pages>
  <Words>4825</Words>
  <Characters>27506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18</cp:revision>
  <dcterms:created xsi:type="dcterms:W3CDTF">2022-04-03T13:40:00Z</dcterms:created>
  <dcterms:modified xsi:type="dcterms:W3CDTF">2023-04-04T07:51:00Z</dcterms:modified>
</cp:coreProperties>
</file>